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Arial" w:hAnsi="Arial" w:cs="Arial"/>
          <w:lang w:bidi="en-US"/>
        </w:rPr>
        <w:id w:val="-2007203879"/>
        <w:docPartObj>
          <w:docPartGallery w:val="Cover Pages"/>
          <w:docPartUnique/>
        </w:docPartObj>
      </w:sdtPr>
      <w:sdtContent>
        <w:p w14:paraId="144F2F93" w14:textId="10EA7687" w:rsidR="00F94418" w:rsidRDefault="00F94418" w:rsidP="00F94418">
          <w:pPr>
            <w:pStyle w:val="NoSpacing"/>
            <w:ind w:left="8364" w:right="-326"/>
          </w:pPr>
          <w:r>
            <w:rPr>
              <w:noProof/>
            </w:rPr>
            <mc:AlternateContent>
              <mc:Choice Requires="wpg">
                <w:drawing>
                  <wp:anchor distT="0" distB="0" distL="114300" distR="114300" simplePos="0" relativeHeight="251659264" behindDoc="1" locked="0" layoutInCell="1" allowOverlap="1" wp14:anchorId="3CE0CD81" wp14:editId="1B8625E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1397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8F0B8" w14:textId="55864DFF" w:rsidR="00F94418" w:rsidRPr="004949F8" w:rsidRDefault="00000000">
                                  <w:pPr>
                                    <w:pStyle w:val="NoSpacing"/>
                                    <w:jc w:val="right"/>
                                    <w:rPr>
                                      <w:rFonts w:ascii="Arial" w:hAnsi="Arial" w:cs="Arial"/>
                                      <w:b/>
                                      <w:bCs/>
                                      <w:i/>
                                      <w:iCs/>
                                      <w:color w:val="FFFFFF" w:themeColor="background1"/>
                                      <w:sz w:val="28"/>
                                      <w:szCs w:val="28"/>
                                    </w:rPr>
                                  </w:pPr>
                                  <w:sdt>
                                    <w:sdtPr>
                                      <w:rPr>
                                        <w:rFonts w:ascii="Arial" w:hAnsi="Arial" w:cs="Arial"/>
                                        <w:b/>
                                        <w:bCs/>
                                        <w:i/>
                                        <w:iCs/>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0-02-25T00:00:00Z">
                                        <w:dateFormat w:val="M/d/yyyy"/>
                                        <w:lid w:val="en-US"/>
                                        <w:storeMappedDataAs w:val="dateTime"/>
                                        <w:calendar w:val="gregorian"/>
                                      </w:date>
                                    </w:sdtPr>
                                    <w:sdtContent>
                                      <w:r w:rsidR="00241F4D">
                                        <w:rPr>
                                          <w:rFonts w:ascii="Arial" w:hAnsi="Arial" w:cs="Arial"/>
                                          <w:b/>
                                          <w:bCs/>
                                          <w:i/>
                                          <w:iCs/>
                                          <w:color w:val="FFFFFF" w:themeColor="background1"/>
                                          <w:sz w:val="28"/>
                                          <w:szCs w:val="28"/>
                                        </w:rPr>
                                        <w:t>02/25/2020</w:t>
                                      </w:r>
                                    </w:sdtContent>
                                  </w:sdt>
                                  <w:r w:rsidR="00241F4D">
                                    <w:rPr>
                                      <w:rFonts w:ascii="Arial" w:hAnsi="Arial" w:cs="Arial"/>
                                      <w:b/>
                                      <w:bCs/>
                                      <w:i/>
                                      <w:iCs/>
                                      <w:color w:val="FFFFFF" w:themeColor="background1"/>
                                      <w:sz w:val="28"/>
                                      <w:szCs w:val="28"/>
                                    </w:rPr>
                                    <w:t xml:space="preserve"> updated</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E0CD81" id="Group 2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qtYSQAAJIEAQAOAAAAZHJzL2Uyb0RvYy54bWzsXW1vIzeS/n7A/QfBHw+4HfWLWpKxk0WQ&#10;NxyQ3Q02PuxnjSyPjZMlnaSJJ/fr76kqslVsFtmKpckmk8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" adj="18883" fillcolor="#92d050" stroked="f" strokeweight="2pt">
                      <v:textbox inset=",0,14.4pt,0">
                        <w:txbxContent>
                          <w:p w14:paraId="1748F0B8" w14:textId="55864DFF" w:rsidR="00F94418" w:rsidRPr="004949F8" w:rsidRDefault="00000000">
                            <w:pPr>
                              <w:pStyle w:val="NoSpacing"/>
                              <w:jc w:val="right"/>
                              <w:rPr>
                                <w:rFonts w:ascii="Arial" w:hAnsi="Arial" w:cs="Arial"/>
                                <w:b/>
                                <w:bCs/>
                                <w:i/>
                                <w:iCs/>
                                <w:color w:val="FFFFFF" w:themeColor="background1"/>
                                <w:sz w:val="28"/>
                                <w:szCs w:val="28"/>
                              </w:rPr>
                            </w:pPr>
                            <w:sdt>
                              <w:sdtPr>
                                <w:rPr>
                                  <w:rFonts w:ascii="Arial" w:hAnsi="Arial" w:cs="Arial"/>
                                  <w:b/>
                                  <w:bCs/>
                                  <w:i/>
                                  <w:iCs/>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0-02-25T00:00:00Z">
                                  <w:dateFormat w:val="M/d/yyyy"/>
                                  <w:lid w:val="en-US"/>
                                  <w:storeMappedDataAs w:val="dateTime"/>
                                  <w:calendar w:val="gregorian"/>
                                </w:date>
                              </w:sdtPr>
                              <w:sdtContent>
                                <w:r w:rsidR="00241F4D">
                                  <w:rPr>
                                    <w:rFonts w:ascii="Arial" w:hAnsi="Arial" w:cs="Arial"/>
                                    <w:b/>
                                    <w:bCs/>
                                    <w:i/>
                                    <w:iCs/>
                                    <w:color w:val="FFFFFF" w:themeColor="background1"/>
                                    <w:sz w:val="28"/>
                                    <w:szCs w:val="28"/>
                                  </w:rPr>
                                  <w:t>02/25/2020</w:t>
                                </w:r>
                              </w:sdtContent>
                            </w:sdt>
                            <w:r w:rsidR="00241F4D">
                              <w:rPr>
                                <w:rFonts w:ascii="Arial" w:hAnsi="Arial" w:cs="Arial"/>
                                <w:b/>
                                <w:bCs/>
                                <w:i/>
                                <w:iCs/>
                                <w:color w:val="FFFFFF" w:themeColor="background1"/>
                                <w:sz w:val="28"/>
                                <w:szCs w:val="28"/>
                              </w:rPr>
                              <w:t xml:space="preserve"> updated</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A2DB59E" wp14:editId="435200DC">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657600" cy="1069848"/>
                    <wp:effectExtent l="0" t="0" r="7620" b="635"/>
                    <wp:wrapNone/>
                    <wp:docPr id="11125353"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07FF8A" w14:textId="0F3FC53F" w:rsidR="00F94418"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F94418">
                                      <w:rPr>
                                        <w:rFonts w:asciiTheme="majorHAnsi" w:eastAsiaTheme="majorEastAsia" w:hAnsiTheme="majorHAnsi" w:cstheme="majorBidi"/>
                                        <w:color w:val="262626" w:themeColor="text1" w:themeTint="D9"/>
                                        <w:sz w:val="72"/>
                                        <w:szCs w:val="72"/>
                                      </w:rPr>
                                      <w:t>VENDOR CODE OF CONDUCT</w:t>
                                    </w:r>
                                  </w:sdtContent>
                                </w:sdt>
                              </w:p>
                              <w:p w14:paraId="13E35C0E" w14:textId="750B084C" w:rsidR="00F94418" w:rsidRDefault="00000000" w:rsidP="00F94418">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94418" w:rsidRPr="00F94418">
                                      <w:rPr>
                                        <w:color w:val="404040" w:themeColor="text1" w:themeTint="BF"/>
                                        <w:sz w:val="36"/>
                                        <w:szCs w:val="36"/>
                                      </w:rPr>
                                      <w:t>Eco Agri Singapore Pte Ltd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A2DB59E" id="_x0000_t202" coordsize="21600,21600" o:spt="202" path="m,l,21600r21600,l21600,xe">
                    <v:stroke joinstyle="miter"/>
                    <v:path gradientshapeok="t" o:connecttype="rect"/>
                  </v:shapetype>
                  <v:shape id="Text Box 30" o:spid="_x0000_s1055"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7E07FF8A" w14:textId="0F3FC53F" w:rsidR="00F94418"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F94418">
                                <w:rPr>
                                  <w:rFonts w:asciiTheme="majorHAnsi" w:eastAsiaTheme="majorEastAsia" w:hAnsiTheme="majorHAnsi" w:cstheme="majorBidi"/>
                                  <w:color w:val="262626" w:themeColor="text1" w:themeTint="D9"/>
                                  <w:sz w:val="72"/>
                                  <w:szCs w:val="72"/>
                                </w:rPr>
                                <w:t>VENDOR CODE OF CONDUCT</w:t>
                              </w:r>
                            </w:sdtContent>
                          </w:sdt>
                        </w:p>
                        <w:p w14:paraId="13E35C0E" w14:textId="750B084C" w:rsidR="00F94418" w:rsidRDefault="00000000" w:rsidP="00F94418">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94418" w:rsidRPr="00F94418">
                                <w:rPr>
                                  <w:color w:val="404040" w:themeColor="text1" w:themeTint="BF"/>
                                  <w:sz w:val="36"/>
                                  <w:szCs w:val="36"/>
                                </w:rPr>
                                <w:t>Eco Agri Singapore Pte Ltd</w:t>
                              </w:r>
                            </w:sdtContent>
                          </w:sdt>
                        </w:p>
                      </w:txbxContent>
                    </v:textbox>
                    <w10:wrap anchorx="page" anchory="page"/>
                  </v:shape>
                </w:pict>
              </mc:Fallback>
            </mc:AlternateContent>
          </w:r>
          <w:r>
            <w:tab/>
          </w:r>
          <w:r>
            <w:rPr>
              <w:noProof/>
            </w:rPr>
            <w:drawing>
              <wp:inline distT="0" distB="0" distL="0" distR="0" wp14:anchorId="6A62400E" wp14:editId="0782D189">
                <wp:extent cx="1098074" cy="855980"/>
                <wp:effectExtent l="0" t="0" r="6985" b="1270"/>
                <wp:docPr id="1734004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241" cy="860008"/>
                        </a:xfrm>
                        <a:prstGeom prst="rect">
                          <a:avLst/>
                        </a:prstGeom>
                        <a:noFill/>
                        <a:ln>
                          <a:noFill/>
                        </a:ln>
                      </pic:spPr>
                    </pic:pic>
                  </a:graphicData>
                </a:graphic>
              </wp:inline>
            </w:drawing>
          </w:r>
        </w:p>
        <w:p w14:paraId="6D2823A6" w14:textId="0DD19C57" w:rsidR="00F94418" w:rsidRDefault="00F94418">
          <w:r>
            <w:br w:type="page"/>
          </w:r>
        </w:p>
      </w:sdtContent>
    </w:sdt>
    <w:p w14:paraId="3987515B" w14:textId="77777777" w:rsidR="00693AB5" w:rsidRDefault="00693AB5">
      <w:pPr>
        <w:pStyle w:val="BodyText"/>
        <w:rPr>
          <w:i/>
          <w:sz w:val="20"/>
        </w:rPr>
      </w:pPr>
    </w:p>
    <w:p w14:paraId="74783B35" w14:textId="20A95879" w:rsidR="00516DE2" w:rsidRDefault="00516DE2" w:rsidP="00516DE2">
      <w:pPr>
        <w:pStyle w:val="BodyText"/>
        <w:ind w:left="7938"/>
        <w:rPr>
          <w:i/>
          <w:sz w:val="20"/>
        </w:rPr>
      </w:pPr>
      <w:r>
        <w:rPr>
          <w:noProof/>
        </w:rPr>
        <w:drawing>
          <wp:inline distT="0" distB="0" distL="0" distR="0" wp14:anchorId="5A462898" wp14:editId="59A293B2">
            <wp:extent cx="976313" cy="761063"/>
            <wp:effectExtent l="0" t="0" r="0" b="1270"/>
            <wp:docPr id="940569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8407" cy="762696"/>
                    </a:xfrm>
                    <a:prstGeom prst="rect">
                      <a:avLst/>
                    </a:prstGeom>
                    <a:noFill/>
                    <a:ln>
                      <a:noFill/>
                    </a:ln>
                  </pic:spPr>
                </pic:pic>
              </a:graphicData>
            </a:graphic>
          </wp:inline>
        </w:drawing>
      </w:r>
    </w:p>
    <w:p w14:paraId="39DC017B" w14:textId="77777777" w:rsidR="00693AB5" w:rsidRDefault="00693AB5">
      <w:pPr>
        <w:pStyle w:val="BodyText"/>
        <w:rPr>
          <w:i/>
          <w:sz w:val="20"/>
        </w:rPr>
      </w:pPr>
    </w:p>
    <w:p w14:paraId="4831AF90" w14:textId="77777777" w:rsidR="00693AB5" w:rsidRDefault="00693AB5">
      <w:pPr>
        <w:pStyle w:val="BodyText"/>
        <w:rPr>
          <w:i/>
          <w:sz w:val="20"/>
        </w:rPr>
      </w:pPr>
    </w:p>
    <w:p w14:paraId="35290606" w14:textId="77777777" w:rsidR="00693AB5" w:rsidRDefault="00693AB5">
      <w:pPr>
        <w:pStyle w:val="BodyText"/>
        <w:spacing w:before="5"/>
        <w:rPr>
          <w:i/>
          <w:sz w:val="22"/>
        </w:rPr>
      </w:pPr>
    </w:p>
    <w:p w14:paraId="01D8DE70" w14:textId="77777777" w:rsidR="00693AB5" w:rsidRDefault="00000000" w:rsidP="000C506B">
      <w:pPr>
        <w:spacing w:before="87"/>
        <w:ind w:left="709"/>
        <w:rPr>
          <w:b/>
          <w:sz w:val="40"/>
        </w:rPr>
      </w:pPr>
      <w:bookmarkStart w:id="0" w:name="Table_of_ConTent"/>
      <w:bookmarkEnd w:id="0"/>
      <w:r>
        <w:rPr>
          <w:b/>
          <w:color w:val="1F4E79"/>
          <w:sz w:val="40"/>
        </w:rPr>
        <w:t>TABLE OF CONTENT</w:t>
      </w:r>
    </w:p>
    <w:sdt>
      <w:sdtPr>
        <w:id w:val="762958736"/>
        <w:docPartObj>
          <w:docPartGallery w:val="Table of Contents"/>
          <w:docPartUnique/>
        </w:docPartObj>
      </w:sdtPr>
      <w:sdtContent>
        <w:p w14:paraId="77DA2263" w14:textId="77777777" w:rsidR="00693AB5" w:rsidRDefault="00000000" w:rsidP="000C506B">
          <w:pPr>
            <w:pStyle w:val="TOC1"/>
            <w:tabs>
              <w:tab w:val="right" w:leader="dot" w:pos="8931"/>
            </w:tabs>
            <w:spacing w:before="750"/>
            <w:ind w:left="709" w:right="524"/>
          </w:pPr>
          <w:hyperlink w:anchor="_bookmark0" w:history="1">
            <w:r>
              <w:t>Introduction</w:t>
            </w:r>
            <w:r>
              <w:tab/>
              <w:t>3</w:t>
            </w:r>
          </w:hyperlink>
        </w:p>
        <w:p w14:paraId="0666168C" w14:textId="77777777" w:rsidR="00693AB5" w:rsidRDefault="00000000" w:rsidP="000C506B">
          <w:pPr>
            <w:pStyle w:val="TOC1"/>
            <w:tabs>
              <w:tab w:val="right" w:leader="dot" w:pos="8931"/>
            </w:tabs>
            <w:spacing w:before="104"/>
            <w:ind w:left="709"/>
          </w:pPr>
          <w:hyperlink w:anchor="_bookmark1" w:history="1">
            <w:r>
              <w:t>Compliance with Laws</w:t>
            </w:r>
            <w:r>
              <w:rPr>
                <w:spacing w:val="-5"/>
              </w:rPr>
              <w:t xml:space="preserve"> </w:t>
            </w:r>
            <w:r>
              <w:t>and</w:t>
            </w:r>
            <w:r>
              <w:rPr>
                <w:spacing w:val="-1"/>
              </w:rPr>
              <w:t xml:space="preserve"> </w:t>
            </w:r>
            <w:r>
              <w:t>Regulations</w:t>
            </w:r>
            <w:r>
              <w:tab/>
              <w:t>3</w:t>
            </w:r>
          </w:hyperlink>
        </w:p>
        <w:p w14:paraId="157BB687" w14:textId="77777777" w:rsidR="00693AB5" w:rsidRDefault="00000000" w:rsidP="000C506B">
          <w:pPr>
            <w:pStyle w:val="TOC1"/>
            <w:tabs>
              <w:tab w:val="right" w:leader="dot" w:pos="8931"/>
            </w:tabs>
            <w:ind w:left="709"/>
          </w:pPr>
          <w:hyperlink w:anchor="_bookmark2" w:history="1">
            <w:r>
              <w:t>Ethical</w:t>
            </w:r>
            <w:r>
              <w:rPr>
                <w:spacing w:val="-1"/>
              </w:rPr>
              <w:t xml:space="preserve"> </w:t>
            </w:r>
            <w:r>
              <w:t>Business</w:t>
            </w:r>
            <w:r>
              <w:rPr>
                <w:spacing w:val="-2"/>
              </w:rPr>
              <w:t xml:space="preserve"> </w:t>
            </w:r>
            <w:r>
              <w:t>Practices</w:t>
            </w:r>
            <w:r>
              <w:tab/>
              <w:t>3</w:t>
            </w:r>
          </w:hyperlink>
        </w:p>
        <w:p w14:paraId="46161F53" w14:textId="77777777" w:rsidR="00693AB5" w:rsidRDefault="00000000" w:rsidP="000C506B">
          <w:pPr>
            <w:pStyle w:val="TOC1"/>
            <w:tabs>
              <w:tab w:val="right" w:leader="dot" w:pos="8931"/>
            </w:tabs>
            <w:ind w:left="709"/>
          </w:pPr>
          <w:hyperlink w:anchor="_bookmark3" w:history="1">
            <w:r>
              <w:t>Anti-Bribery</w:t>
            </w:r>
            <w:r>
              <w:rPr>
                <w:spacing w:val="-2"/>
              </w:rPr>
              <w:t xml:space="preserve"> </w:t>
            </w:r>
            <w:r>
              <w:t>and</w:t>
            </w:r>
            <w:r>
              <w:rPr>
                <w:spacing w:val="-2"/>
              </w:rPr>
              <w:t xml:space="preserve"> </w:t>
            </w:r>
            <w:r>
              <w:t>Corruption</w:t>
            </w:r>
            <w:r>
              <w:tab/>
              <w:t>3</w:t>
            </w:r>
          </w:hyperlink>
        </w:p>
        <w:p w14:paraId="59BC9B87" w14:textId="77777777" w:rsidR="00693AB5" w:rsidRDefault="00000000" w:rsidP="000C506B">
          <w:pPr>
            <w:pStyle w:val="TOC1"/>
            <w:tabs>
              <w:tab w:val="right" w:leader="dot" w:pos="8931"/>
            </w:tabs>
            <w:ind w:left="709"/>
          </w:pPr>
          <w:hyperlink w:anchor="_bookmark4" w:history="1">
            <w:r>
              <w:t>Conflicts</w:t>
            </w:r>
            <w:r>
              <w:rPr>
                <w:spacing w:val="-2"/>
              </w:rPr>
              <w:t xml:space="preserve"> </w:t>
            </w:r>
            <w:r>
              <w:t>of</w:t>
            </w:r>
            <w:r>
              <w:rPr>
                <w:spacing w:val="-4"/>
              </w:rPr>
              <w:t xml:space="preserve"> </w:t>
            </w:r>
            <w:r>
              <w:t>Interest</w:t>
            </w:r>
            <w:r>
              <w:tab/>
              <w:t>3</w:t>
            </w:r>
          </w:hyperlink>
        </w:p>
        <w:p w14:paraId="33A764DB" w14:textId="77777777" w:rsidR="00693AB5" w:rsidRDefault="00000000" w:rsidP="000C506B">
          <w:pPr>
            <w:pStyle w:val="TOC1"/>
            <w:tabs>
              <w:tab w:val="right" w:leader="dot" w:pos="8931"/>
            </w:tabs>
            <w:ind w:left="709"/>
          </w:pPr>
          <w:hyperlink w:anchor="_bookmark5" w:history="1">
            <w:r>
              <w:t>Gifts, Entertainment,</w:t>
            </w:r>
            <w:r>
              <w:rPr>
                <w:spacing w:val="-9"/>
              </w:rPr>
              <w:t xml:space="preserve"> </w:t>
            </w:r>
            <w:r>
              <w:t>and</w:t>
            </w:r>
            <w:r>
              <w:rPr>
                <w:spacing w:val="-1"/>
              </w:rPr>
              <w:t xml:space="preserve"> </w:t>
            </w:r>
            <w:r>
              <w:t>Hospitality</w:t>
            </w:r>
            <w:r>
              <w:tab/>
              <w:t>4</w:t>
            </w:r>
          </w:hyperlink>
        </w:p>
        <w:p w14:paraId="37D50518" w14:textId="77777777" w:rsidR="00693AB5" w:rsidRDefault="00000000" w:rsidP="000C506B">
          <w:pPr>
            <w:pStyle w:val="TOC1"/>
            <w:tabs>
              <w:tab w:val="right" w:leader="dot" w:pos="8931"/>
            </w:tabs>
            <w:spacing w:before="100"/>
            <w:ind w:left="709"/>
          </w:pPr>
          <w:hyperlink w:anchor="_bookmark6" w:history="1">
            <w:r>
              <w:t>Fair Competition and</w:t>
            </w:r>
            <w:r>
              <w:rPr>
                <w:spacing w:val="-5"/>
              </w:rPr>
              <w:t xml:space="preserve"> </w:t>
            </w:r>
            <w:r>
              <w:t>Antitrust</w:t>
            </w:r>
            <w:r>
              <w:rPr>
                <w:spacing w:val="-4"/>
              </w:rPr>
              <w:t xml:space="preserve"> </w:t>
            </w:r>
            <w:r>
              <w:t>Compliance</w:t>
            </w:r>
            <w:r>
              <w:tab/>
              <w:t>4</w:t>
            </w:r>
          </w:hyperlink>
        </w:p>
        <w:p w14:paraId="023133E7" w14:textId="77777777" w:rsidR="00693AB5" w:rsidRDefault="00000000" w:rsidP="000C506B">
          <w:pPr>
            <w:pStyle w:val="TOC1"/>
            <w:tabs>
              <w:tab w:val="right" w:leader="dot" w:pos="8931"/>
            </w:tabs>
            <w:spacing w:before="104"/>
            <w:ind w:left="709"/>
          </w:pPr>
          <w:hyperlink w:anchor="_bookmark7" w:history="1">
            <w:r>
              <w:t>International</w:t>
            </w:r>
            <w:r>
              <w:rPr>
                <w:spacing w:val="-2"/>
              </w:rPr>
              <w:t xml:space="preserve"> </w:t>
            </w:r>
            <w:r>
              <w:t>Trade</w:t>
            </w:r>
            <w:r>
              <w:rPr>
                <w:spacing w:val="-1"/>
              </w:rPr>
              <w:t xml:space="preserve"> </w:t>
            </w:r>
            <w:r>
              <w:t>Compliance</w:t>
            </w:r>
            <w:r>
              <w:tab/>
              <w:t>4</w:t>
            </w:r>
          </w:hyperlink>
        </w:p>
        <w:p w14:paraId="34A0D1A7" w14:textId="77777777" w:rsidR="00693AB5" w:rsidRDefault="00000000" w:rsidP="000C506B">
          <w:pPr>
            <w:pStyle w:val="TOC1"/>
            <w:tabs>
              <w:tab w:val="right" w:leader="dot" w:pos="8931"/>
            </w:tabs>
            <w:ind w:left="709"/>
          </w:pPr>
          <w:hyperlink w:anchor="_bookmark8" w:history="1">
            <w:r>
              <w:t>Human Rights and</w:t>
            </w:r>
            <w:r>
              <w:rPr>
                <w:spacing w:val="-5"/>
              </w:rPr>
              <w:t xml:space="preserve"> </w:t>
            </w:r>
            <w:r>
              <w:t>Labor</w:t>
            </w:r>
            <w:r>
              <w:rPr>
                <w:spacing w:val="-2"/>
              </w:rPr>
              <w:t xml:space="preserve"> </w:t>
            </w:r>
            <w:r>
              <w:t>Standards</w:t>
            </w:r>
            <w:r>
              <w:tab/>
              <w:t>4</w:t>
            </w:r>
          </w:hyperlink>
        </w:p>
        <w:p w14:paraId="1897B802" w14:textId="77777777" w:rsidR="00693AB5" w:rsidRDefault="00000000" w:rsidP="000C506B">
          <w:pPr>
            <w:pStyle w:val="TOC1"/>
            <w:tabs>
              <w:tab w:val="right" w:leader="dot" w:pos="8931"/>
            </w:tabs>
            <w:ind w:left="709"/>
          </w:pPr>
          <w:hyperlink w:anchor="_bookmark9" w:history="1">
            <w:r>
              <w:t>Non-Discrimination</w:t>
            </w:r>
            <w:r>
              <w:rPr>
                <w:spacing w:val="-2"/>
              </w:rPr>
              <w:t xml:space="preserve"> </w:t>
            </w:r>
            <w:r>
              <w:t>and</w:t>
            </w:r>
            <w:r>
              <w:rPr>
                <w:spacing w:val="-1"/>
              </w:rPr>
              <w:t xml:space="preserve"> </w:t>
            </w:r>
            <w:r>
              <w:t>Inclusion</w:t>
            </w:r>
            <w:r>
              <w:tab/>
              <w:t>4</w:t>
            </w:r>
          </w:hyperlink>
        </w:p>
        <w:p w14:paraId="0F7AE205" w14:textId="77777777" w:rsidR="00693AB5" w:rsidRDefault="00000000" w:rsidP="000C506B">
          <w:pPr>
            <w:pStyle w:val="TOC1"/>
            <w:tabs>
              <w:tab w:val="right" w:leader="dot" w:pos="8931"/>
            </w:tabs>
            <w:ind w:left="709"/>
          </w:pPr>
          <w:hyperlink w:anchor="_bookmark10" w:history="1">
            <w:r>
              <w:t>Wages, Benefits, and</w:t>
            </w:r>
            <w:r>
              <w:rPr>
                <w:spacing w:val="-9"/>
              </w:rPr>
              <w:t xml:space="preserve"> </w:t>
            </w:r>
            <w:r>
              <w:t>Working</w:t>
            </w:r>
            <w:r>
              <w:rPr>
                <w:spacing w:val="-1"/>
              </w:rPr>
              <w:t xml:space="preserve"> </w:t>
            </w:r>
            <w:r>
              <w:t>Hours</w:t>
            </w:r>
            <w:r>
              <w:tab/>
              <w:t>4</w:t>
            </w:r>
          </w:hyperlink>
        </w:p>
        <w:p w14:paraId="783DA39E" w14:textId="77777777" w:rsidR="00693AB5" w:rsidRDefault="00000000" w:rsidP="000C506B">
          <w:pPr>
            <w:pStyle w:val="TOC1"/>
            <w:tabs>
              <w:tab w:val="right" w:leader="dot" w:pos="8931"/>
            </w:tabs>
            <w:ind w:left="709"/>
          </w:pPr>
          <w:hyperlink w:anchor="_bookmark11" w:history="1">
            <w:r>
              <w:t>Health, Safety, and</w:t>
            </w:r>
            <w:r>
              <w:rPr>
                <w:spacing w:val="-10"/>
              </w:rPr>
              <w:t xml:space="preserve"> </w:t>
            </w:r>
            <w:r>
              <w:t>Working</w:t>
            </w:r>
            <w:r>
              <w:rPr>
                <w:spacing w:val="-1"/>
              </w:rPr>
              <w:t xml:space="preserve"> </w:t>
            </w:r>
            <w:r>
              <w:t>Conditions</w:t>
            </w:r>
            <w:r>
              <w:tab/>
              <w:t>5</w:t>
            </w:r>
          </w:hyperlink>
        </w:p>
        <w:p w14:paraId="6FBAE160" w14:textId="77777777" w:rsidR="00693AB5" w:rsidRDefault="00000000" w:rsidP="000C506B">
          <w:pPr>
            <w:pStyle w:val="TOC1"/>
            <w:tabs>
              <w:tab w:val="right" w:leader="dot" w:pos="8931"/>
            </w:tabs>
            <w:spacing w:before="104"/>
            <w:ind w:left="709"/>
          </w:pPr>
          <w:hyperlink w:anchor="_bookmark12" w:history="1">
            <w:r>
              <w:t>Freedom of Association and</w:t>
            </w:r>
            <w:r>
              <w:rPr>
                <w:spacing w:val="-9"/>
              </w:rPr>
              <w:t xml:space="preserve"> </w:t>
            </w:r>
            <w:r>
              <w:t>Collective</w:t>
            </w:r>
            <w:r>
              <w:rPr>
                <w:spacing w:val="-1"/>
              </w:rPr>
              <w:t xml:space="preserve"> </w:t>
            </w:r>
            <w:r>
              <w:t>Bargaining</w:t>
            </w:r>
            <w:r>
              <w:tab/>
              <w:t>5</w:t>
            </w:r>
          </w:hyperlink>
        </w:p>
        <w:p w14:paraId="6F651F2D" w14:textId="77777777" w:rsidR="00693AB5" w:rsidRDefault="00000000" w:rsidP="000C506B">
          <w:pPr>
            <w:pStyle w:val="TOC1"/>
            <w:tabs>
              <w:tab w:val="right" w:leader="dot" w:pos="8931"/>
            </w:tabs>
            <w:ind w:left="709"/>
          </w:pPr>
          <w:hyperlink w:anchor="_bookmark13" w:history="1">
            <w:r>
              <w:t>Quality</w:t>
            </w:r>
            <w:r>
              <w:tab/>
              <w:t>5</w:t>
            </w:r>
          </w:hyperlink>
        </w:p>
        <w:p w14:paraId="1569F291" w14:textId="77777777" w:rsidR="00693AB5" w:rsidRDefault="00000000" w:rsidP="000C506B">
          <w:pPr>
            <w:pStyle w:val="TOC1"/>
            <w:tabs>
              <w:tab w:val="right" w:leader="dot" w:pos="8931"/>
            </w:tabs>
            <w:ind w:left="709"/>
          </w:pPr>
          <w:hyperlink w:anchor="_bookmark14" w:history="1">
            <w:r>
              <w:t>Environmental</w:t>
            </w:r>
            <w:r>
              <w:rPr>
                <w:spacing w:val="-2"/>
              </w:rPr>
              <w:t xml:space="preserve"> </w:t>
            </w:r>
            <w:r>
              <w:t>Responsibility</w:t>
            </w:r>
            <w:r>
              <w:tab/>
              <w:t>5</w:t>
            </w:r>
          </w:hyperlink>
        </w:p>
        <w:p w14:paraId="1C8B69D6" w14:textId="77777777" w:rsidR="00693AB5" w:rsidRDefault="00000000" w:rsidP="000C506B">
          <w:pPr>
            <w:pStyle w:val="TOC1"/>
            <w:tabs>
              <w:tab w:val="right" w:leader="dot" w:pos="8931"/>
            </w:tabs>
            <w:spacing w:before="100"/>
            <w:ind w:left="709"/>
          </w:pPr>
          <w:hyperlink w:anchor="_bookmark15" w:history="1">
            <w:r>
              <w:t>Sustainability and</w:t>
            </w:r>
            <w:r>
              <w:rPr>
                <w:spacing w:val="-4"/>
              </w:rPr>
              <w:t xml:space="preserve"> </w:t>
            </w:r>
            <w:r>
              <w:t>Social</w:t>
            </w:r>
            <w:r>
              <w:rPr>
                <w:spacing w:val="-1"/>
              </w:rPr>
              <w:t xml:space="preserve"> </w:t>
            </w:r>
            <w:r>
              <w:t>Responsibility</w:t>
            </w:r>
            <w:r>
              <w:tab/>
              <w:t>5</w:t>
            </w:r>
          </w:hyperlink>
        </w:p>
        <w:p w14:paraId="2B680352" w14:textId="77777777" w:rsidR="00693AB5" w:rsidRDefault="00000000" w:rsidP="000C506B">
          <w:pPr>
            <w:pStyle w:val="TOC1"/>
            <w:tabs>
              <w:tab w:val="right" w:leader="dot" w:pos="8931"/>
            </w:tabs>
            <w:ind w:left="709"/>
          </w:pPr>
          <w:hyperlink w:anchor="_bookmark16" w:history="1">
            <w:r>
              <w:t>Data Protection</w:t>
            </w:r>
            <w:r>
              <w:rPr>
                <w:spacing w:val="-3"/>
              </w:rPr>
              <w:t xml:space="preserve"> </w:t>
            </w:r>
            <w:r>
              <w:t>and</w:t>
            </w:r>
            <w:r>
              <w:rPr>
                <w:spacing w:val="-1"/>
              </w:rPr>
              <w:t xml:space="preserve"> </w:t>
            </w:r>
            <w:r>
              <w:t>Privacy</w:t>
            </w:r>
            <w:r>
              <w:tab/>
              <w:t>6</w:t>
            </w:r>
          </w:hyperlink>
        </w:p>
        <w:p w14:paraId="50542CB1" w14:textId="77777777" w:rsidR="00693AB5" w:rsidRDefault="00000000" w:rsidP="000C506B">
          <w:pPr>
            <w:pStyle w:val="TOC1"/>
            <w:tabs>
              <w:tab w:val="right" w:leader="dot" w:pos="8931"/>
            </w:tabs>
            <w:spacing w:before="104"/>
            <w:ind w:left="709"/>
          </w:pPr>
          <w:hyperlink w:anchor="_bookmark17" w:history="1">
            <w:r>
              <w:t>Confidentiality and</w:t>
            </w:r>
            <w:r>
              <w:rPr>
                <w:spacing w:val="-4"/>
              </w:rPr>
              <w:t xml:space="preserve"> </w:t>
            </w:r>
            <w:r>
              <w:t>Intellectual</w:t>
            </w:r>
            <w:r>
              <w:rPr>
                <w:spacing w:val="-1"/>
              </w:rPr>
              <w:t xml:space="preserve"> </w:t>
            </w:r>
            <w:r>
              <w:t>Property</w:t>
            </w:r>
            <w:r>
              <w:tab/>
              <w:t>6</w:t>
            </w:r>
          </w:hyperlink>
        </w:p>
        <w:p w14:paraId="48435C37" w14:textId="77777777" w:rsidR="00693AB5" w:rsidRDefault="00000000" w:rsidP="000C506B">
          <w:pPr>
            <w:pStyle w:val="TOC1"/>
            <w:tabs>
              <w:tab w:val="right" w:leader="dot" w:pos="8931"/>
            </w:tabs>
            <w:ind w:left="709"/>
          </w:pPr>
          <w:hyperlink w:anchor="_bookmark18" w:history="1">
            <w:r>
              <w:t>Reporting</w:t>
            </w:r>
            <w:r>
              <w:rPr>
                <w:spacing w:val="-2"/>
              </w:rPr>
              <w:t xml:space="preserve"> </w:t>
            </w:r>
            <w:r>
              <w:t>and</w:t>
            </w:r>
            <w:r>
              <w:rPr>
                <w:spacing w:val="-1"/>
              </w:rPr>
              <w:t xml:space="preserve"> </w:t>
            </w:r>
            <w:r>
              <w:t>Whistleblowing</w:t>
            </w:r>
            <w:r>
              <w:tab/>
              <w:t>6</w:t>
            </w:r>
          </w:hyperlink>
        </w:p>
        <w:p w14:paraId="5B35829F" w14:textId="77777777" w:rsidR="00693AB5" w:rsidRDefault="00000000" w:rsidP="000C506B">
          <w:pPr>
            <w:pStyle w:val="TOC1"/>
            <w:tabs>
              <w:tab w:val="right" w:leader="dot" w:pos="8931"/>
            </w:tabs>
            <w:spacing w:before="100"/>
            <w:ind w:left="709"/>
          </w:pPr>
          <w:hyperlink w:anchor="_bookmark19" w:history="1">
            <w:r>
              <w:t>Monitoring, Auditing,</w:t>
            </w:r>
            <w:r>
              <w:rPr>
                <w:spacing w:val="-9"/>
              </w:rPr>
              <w:t xml:space="preserve"> </w:t>
            </w:r>
            <w:r>
              <w:t>and</w:t>
            </w:r>
            <w:r>
              <w:rPr>
                <w:spacing w:val="-1"/>
              </w:rPr>
              <w:t xml:space="preserve"> </w:t>
            </w:r>
            <w:r>
              <w:t>Compliance</w:t>
            </w:r>
            <w:r>
              <w:tab/>
              <w:t>6</w:t>
            </w:r>
          </w:hyperlink>
        </w:p>
        <w:p w14:paraId="2EE0E308" w14:textId="77777777" w:rsidR="00693AB5" w:rsidRDefault="00000000" w:rsidP="000C506B">
          <w:pPr>
            <w:pStyle w:val="TOC1"/>
            <w:tabs>
              <w:tab w:val="right" w:leader="dot" w:pos="8931"/>
            </w:tabs>
            <w:ind w:left="709"/>
          </w:pPr>
          <w:hyperlink w:anchor="_bookmark20" w:history="1">
            <w:r>
              <w:t>Amendments</w:t>
            </w:r>
            <w:r>
              <w:rPr>
                <w:spacing w:val="-3"/>
              </w:rPr>
              <w:t xml:space="preserve"> </w:t>
            </w:r>
            <w:r>
              <w:t>and</w:t>
            </w:r>
            <w:r>
              <w:rPr>
                <w:spacing w:val="-1"/>
              </w:rPr>
              <w:t xml:space="preserve"> </w:t>
            </w:r>
            <w:r>
              <w:t>Modifications</w:t>
            </w:r>
            <w:r>
              <w:tab/>
              <w:t>6</w:t>
            </w:r>
          </w:hyperlink>
        </w:p>
        <w:p w14:paraId="04727883" w14:textId="77777777" w:rsidR="00693AB5" w:rsidRDefault="00000000" w:rsidP="000C506B">
          <w:pPr>
            <w:pStyle w:val="TOC1"/>
            <w:tabs>
              <w:tab w:val="right" w:leader="dot" w:pos="8931"/>
            </w:tabs>
            <w:ind w:left="709"/>
          </w:pPr>
          <w:hyperlink w:anchor="_bookmark21" w:history="1">
            <w:r>
              <w:t>Acknowledgment</w:t>
            </w:r>
            <w:r>
              <w:rPr>
                <w:spacing w:val="-5"/>
              </w:rPr>
              <w:t xml:space="preserve"> </w:t>
            </w:r>
            <w:r>
              <w:t>and</w:t>
            </w:r>
            <w:r>
              <w:rPr>
                <w:spacing w:val="-1"/>
              </w:rPr>
              <w:t xml:space="preserve"> </w:t>
            </w:r>
            <w:r>
              <w:t>Acceptance</w:t>
            </w:r>
            <w:r>
              <w:tab/>
              <w:t>6</w:t>
            </w:r>
          </w:hyperlink>
        </w:p>
      </w:sdtContent>
    </w:sdt>
    <w:p w14:paraId="3685DB75" w14:textId="77777777" w:rsidR="00693AB5" w:rsidRDefault="00693AB5">
      <w:pPr>
        <w:sectPr w:rsidR="00693AB5" w:rsidSect="00516DE2">
          <w:headerReference w:type="default" r:id="rId8"/>
          <w:footerReference w:type="default" r:id="rId9"/>
          <w:pgSz w:w="11910" w:h="16840"/>
          <w:pgMar w:top="851" w:right="1321" w:bottom="941" w:left="1134" w:header="420" w:footer="754" w:gutter="0"/>
          <w:pgNumType w:start="1"/>
          <w:cols w:space="720"/>
          <w:titlePg/>
          <w:docGrid w:linePitch="299"/>
        </w:sectPr>
      </w:pPr>
    </w:p>
    <w:p w14:paraId="4840F53D" w14:textId="1BB3D634" w:rsidR="00693AB5" w:rsidRDefault="00516DE2" w:rsidP="00516DE2">
      <w:pPr>
        <w:pStyle w:val="BodyText"/>
        <w:ind w:left="9356"/>
        <w:rPr>
          <w:sz w:val="36"/>
        </w:rPr>
      </w:pPr>
      <w:r>
        <w:rPr>
          <w:noProof/>
        </w:rPr>
        <w:lastRenderedPageBreak/>
        <w:drawing>
          <wp:inline distT="0" distB="0" distL="0" distR="0" wp14:anchorId="5D2D495D" wp14:editId="7A5C0F03">
            <wp:extent cx="873655" cy="681038"/>
            <wp:effectExtent l="0" t="0" r="3175" b="508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04" cy="683571"/>
                    </a:xfrm>
                    <a:prstGeom prst="rect">
                      <a:avLst/>
                    </a:prstGeom>
                    <a:noFill/>
                    <a:ln>
                      <a:noFill/>
                    </a:ln>
                  </pic:spPr>
                </pic:pic>
              </a:graphicData>
            </a:graphic>
          </wp:inline>
        </w:drawing>
      </w:r>
    </w:p>
    <w:p w14:paraId="31F58549" w14:textId="77777777" w:rsidR="00693AB5" w:rsidRDefault="00000000">
      <w:pPr>
        <w:pStyle w:val="Heading1"/>
      </w:pPr>
      <w:bookmarkStart w:id="1" w:name="INTRODUCTION"/>
      <w:bookmarkStart w:id="2" w:name="_bookmark0"/>
      <w:bookmarkEnd w:id="1"/>
      <w:bookmarkEnd w:id="2"/>
      <w:r>
        <w:rPr>
          <w:color w:val="1F4E79"/>
        </w:rPr>
        <w:t>INTRODUCTION</w:t>
      </w:r>
    </w:p>
    <w:p w14:paraId="3306FCF0" w14:textId="107B0168" w:rsidR="00693AB5" w:rsidRDefault="00381497">
      <w:pPr>
        <w:pStyle w:val="BodyText"/>
        <w:spacing w:before="282" w:line="242" w:lineRule="auto"/>
        <w:ind w:left="1440" w:right="123"/>
        <w:jc w:val="both"/>
      </w:pPr>
      <w:r>
        <w:t>ECO AGRI is committed to conducting business with the highest ethical standards and we select and treat our business partners honestly, fairly and objectively.</w:t>
      </w:r>
    </w:p>
    <w:p w14:paraId="2E225E9A" w14:textId="77777777" w:rsidR="00693AB5" w:rsidRDefault="00693AB5">
      <w:pPr>
        <w:pStyle w:val="BodyText"/>
        <w:spacing w:before="2"/>
      </w:pPr>
    </w:p>
    <w:p w14:paraId="7794047F" w14:textId="7066841B" w:rsidR="00693AB5" w:rsidRDefault="00000000">
      <w:pPr>
        <w:pStyle w:val="BodyText"/>
        <w:ind w:left="1440" w:right="118"/>
        <w:jc w:val="both"/>
      </w:pPr>
      <w:r>
        <w:t>As</w:t>
      </w:r>
      <w:r>
        <w:rPr>
          <w:spacing w:val="-6"/>
        </w:rPr>
        <w:t xml:space="preserve"> </w:t>
      </w:r>
      <w:r>
        <w:t>a</w:t>
      </w:r>
      <w:r>
        <w:rPr>
          <w:spacing w:val="-5"/>
        </w:rPr>
        <w:t xml:space="preserve"> </w:t>
      </w:r>
      <w:r>
        <w:t>condition</w:t>
      </w:r>
      <w:r>
        <w:rPr>
          <w:spacing w:val="-5"/>
        </w:rPr>
        <w:t xml:space="preserve"> </w:t>
      </w:r>
      <w:r>
        <w:t>to</w:t>
      </w:r>
      <w:r>
        <w:rPr>
          <w:spacing w:val="-5"/>
        </w:rPr>
        <w:t xml:space="preserve"> </w:t>
      </w:r>
      <w:r>
        <w:t>doing</w:t>
      </w:r>
      <w:r>
        <w:rPr>
          <w:spacing w:val="-5"/>
        </w:rPr>
        <w:t xml:space="preserve"> </w:t>
      </w:r>
      <w:r>
        <w:t>business</w:t>
      </w:r>
      <w:r>
        <w:rPr>
          <w:spacing w:val="-6"/>
        </w:rPr>
        <w:t xml:space="preserve"> </w:t>
      </w:r>
      <w:r>
        <w:t>with</w:t>
      </w:r>
      <w:r>
        <w:rPr>
          <w:spacing w:val="-5"/>
        </w:rPr>
        <w:t xml:space="preserve"> </w:t>
      </w:r>
      <w:r w:rsidR="00381497">
        <w:t>ECO AGRI</w:t>
      </w:r>
      <w:r>
        <w:t>,</w:t>
      </w:r>
      <w:r>
        <w:rPr>
          <w:spacing w:val="-8"/>
        </w:rPr>
        <w:t xml:space="preserve"> </w:t>
      </w:r>
      <w:r>
        <w:t>suppliers</w:t>
      </w:r>
      <w:r>
        <w:rPr>
          <w:spacing w:val="-6"/>
        </w:rPr>
        <w:t xml:space="preserve"> </w:t>
      </w:r>
      <w:r>
        <w:t>and</w:t>
      </w:r>
      <w:r>
        <w:rPr>
          <w:spacing w:val="-5"/>
        </w:rPr>
        <w:t xml:space="preserve"> </w:t>
      </w:r>
      <w:r>
        <w:t>other</w:t>
      </w:r>
      <w:r>
        <w:rPr>
          <w:spacing w:val="-6"/>
        </w:rPr>
        <w:t xml:space="preserve"> </w:t>
      </w:r>
      <w:r>
        <w:t>providers</w:t>
      </w:r>
      <w:r>
        <w:rPr>
          <w:spacing w:val="-7"/>
        </w:rPr>
        <w:t xml:space="preserve"> </w:t>
      </w:r>
      <w:r>
        <w:t>of</w:t>
      </w:r>
      <w:r>
        <w:rPr>
          <w:spacing w:val="-8"/>
        </w:rPr>
        <w:t xml:space="preserve"> </w:t>
      </w:r>
      <w:r>
        <w:t xml:space="preserve">goods and services (‘Vendors’) who conduct business with </w:t>
      </w:r>
      <w:r w:rsidR="00381497">
        <w:t>ECO AGRI</w:t>
      </w:r>
      <w:r>
        <w:t xml:space="preserve"> must comply with all applicable</w:t>
      </w:r>
      <w:r>
        <w:rPr>
          <w:spacing w:val="-12"/>
        </w:rPr>
        <w:t xml:space="preserve"> </w:t>
      </w:r>
      <w:r>
        <w:t>laws</w:t>
      </w:r>
      <w:r>
        <w:rPr>
          <w:spacing w:val="-13"/>
        </w:rPr>
        <w:t xml:space="preserve"> </w:t>
      </w:r>
      <w:r>
        <w:t>and</w:t>
      </w:r>
      <w:r>
        <w:rPr>
          <w:spacing w:val="-12"/>
        </w:rPr>
        <w:t xml:space="preserve"> </w:t>
      </w:r>
      <w:r>
        <w:t>regulations</w:t>
      </w:r>
      <w:r>
        <w:rPr>
          <w:spacing w:val="-13"/>
        </w:rPr>
        <w:t xml:space="preserve"> </w:t>
      </w:r>
      <w:r>
        <w:t>and</w:t>
      </w:r>
      <w:r>
        <w:rPr>
          <w:spacing w:val="-12"/>
        </w:rPr>
        <w:t xml:space="preserve"> </w:t>
      </w:r>
      <w:r>
        <w:t>act</w:t>
      </w:r>
      <w:r>
        <w:rPr>
          <w:spacing w:val="-15"/>
        </w:rPr>
        <w:t xml:space="preserve"> </w:t>
      </w:r>
      <w:r>
        <w:t>in</w:t>
      </w:r>
      <w:r>
        <w:rPr>
          <w:spacing w:val="-11"/>
        </w:rPr>
        <w:t xml:space="preserve"> </w:t>
      </w:r>
      <w:r>
        <w:t>accordance</w:t>
      </w:r>
      <w:r>
        <w:rPr>
          <w:spacing w:val="-12"/>
        </w:rPr>
        <w:t xml:space="preserve"> </w:t>
      </w:r>
      <w:r>
        <w:t>with</w:t>
      </w:r>
      <w:r>
        <w:rPr>
          <w:spacing w:val="-12"/>
        </w:rPr>
        <w:t xml:space="preserve"> </w:t>
      </w:r>
      <w:r>
        <w:t>the</w:t>
      </w:r>
      <w:r>
        <w:rPr>
          <w:spacing w:val="-12"/>
        </w:rPr>
        <w:t xml:space="preserve"> </w:t>
      </w:r>
      <w:r>
        <w:t>same</w:t>
      </w:r>
      <w:r>
        <w:rPr>
          <w:spacing w:val="-12"/>
        </w:rPr>
        <w:t xml:space="preserve"> </w:t>
      </w:r>
      <w:r>
        <w:t>ethical</w:t>
      </w:r>
      <w:r>
        <w:rPr>
          <w:spacing w:val="-12"/>
        </w:rPr>
        <w:t xml:space="preserve"> </w:t>
      </w:r>
      <w:r>
        <w:t xml:space="preserve">principles under which </w:t>
      </w:r>
      <w:r w:rsidR="00381497">
        <w:t>ECO AGRI</w:t>
      </w:r>
      <w:r>
        <w:t xml:space="preserve"> operates. While we recognize that there are different legal and cult</w:t>
      </w:r>
      <w:r w:rsidR="00381497">
        <w:t>ur</w:t>
      </w:r>
      <w:r>
        <w:t>al environments in which Vendors operate throughout the world, we have established</w:t>
      </w:r>
      <w:r>
        <w:rPr>
          <w:spacing w:val="-18"/>
        </w:rPr>
        <w:t xml:space="preserve"> </w:t>
      </w:r>
      <w:r>
        <w:t>this</w:t>
      </w:r>
      <w:r>
        <w:rPr>
          <w:spacing w:val="-18"/>
        </w:rPr>
        <w:t xml:space="preserve"> </w:t>
      </w:r>
      <w:r>
        <w:t>Vendor</w:t>
      </w:r>
      <w:r>
        <w:rPr>
          <w:spacing w:val="-23"/>
        </w:rPr>
        <w:t xml:space="preserve"> </w:t>
      </w:r>
      <w:r>
        <w:t>Code</w:t>
      </w:r>
      <w:r>
        <w:rPr>
          <w:spacing w:val="-17"/>
        </w:rPr>
        <w:t xml:space="preserve"> </w:t>
      </w:r>
      <w:r>
        <w:t>of</w:t>
      </w:r>
      <w:r>
        <w:rPr>
          <w:spacing w:val="-20"/>
        </w:rPr>
        <w:t xml:space="preserve"> </w:t>
      </w:r>
      <w:r>
        <w:t>Conducts</w:t>
      </w:r>
      <w:r>
        <w:rPr>
          <w:spacing w:val="-18"/>
        </w:rPr>
        <w:t xml:space="preserve"> </w:t>
      </w:r>
      <w:r>
        <w:t>(“Vendor</w:t>
      </w:r>
      <w:r>
        <w:rPr>
          <w:spacing w:val="-18"/>
        </w:rPr>
        <w:t xml:space="preserve"> </w:t>
      </w:r>
      <w:r>
        <w:t>Code”)</w:t>
      </w:r>
      <w:r>
        <w:rPr>
          <w:spacing w:val="-18"/>
        </w:rPr>
        <w:t xml:space="preserve"> </w:t>
      </w:r>
      <w:r>
        <w:t>to</w:t>
      </w:r>
      <w:r>
        <w:rPr>
          <w:spacing w:val="-17"/>
        </w:rPr>
        <w:t xml:space="preserve"> </w:t>
      </w:r>
      <w:r>
        <w:t>set</w:t>
      </w:r>
      <w:r>
        <w:rPr>
          <w:spacing w:val="-20"/>
        </w:rPr>
        <w:t xml:space="preserve"> </w:t>
      </w:r>
      <w:r>
        <w:t>forth</w:t>
      </w:r>
      <w:r>
        <w:rPr>
          <w:spacing w:val="-18"/>
        </w:rPr>
        <w:t xml:space="preserve"> </w:t>
      </w:r>
      <w:r>
        <w:t>these</w:t>
      </w:r>
      <w:r>
        <w:rPr>
          <w:spacing w:val="-17"/>
        </w:rPr>
        <w:t xml:space="preserve"> </w:t>
      </w:r>
      <w:r>
        <w:t xml:space="preserve">principles and the basic requirements a Vendor must meet to maintain a business relationship with </w:t>
      </w:r>
      <w:r w:rsidR="00381497">
        <w:t>ECO AGRI.</w:t>
      </w:r>
    </w:p>
    <w:p w14:paraId="047D7214" w14:textId="77777777" w:rsidR="00693AB5" w:rsidRDefault="00693AB5">
      <w:pPr>
        <w:pStyle w:val="BodyText"/>
        <w:spacing w:before="2"/>
      </w:pPr>
    </w:p>
    <w:p w14:paraId="5B8E1925" w14:textId="5E6CE503" w:rsidR="00693AB5" w:rsidRDefault="00000000">
      <w:pPr>
        <w:pStyle w:val="BodyText"/>
        <w:spacing w:line="242" w:lineRule="auto"/>
        <w:ind w:left="1440" w:right="120"/>
        <w:jc w:val="both"/>
      </w:pPr>
      <w:r>
        <w:t>These</w:t>
      </w:r>
      <w:r>
        <w:rPr>
          <w:spacing w:val="-16"/>
        </w:rPr>
        <w:t xml:space="preserve"> </w:t>
      </w:r>
      <w:r>
        <w:t>standards</w:t>
      </w:r>
      <w:r>
        <w:rPr>
          <w:spacing w:val="-17"/>
        </w:rPr>
        <w:t xml:space="preserve"> </w:t>
      </w:r>
      <w:r>
        <w:t>are</w:t>
      </w:r>
      <w:r>
        <w:rPr>
          <w:spacing w:val="-16"/>
        </w:rPr>
        <w:t xml:space="preserve"> </w:t>
      </w:r>
      <w:r>
        <w:t>not</w:t>
      </w:r>
      <w:r>
        <w:rPr>
          <w:spacing w:val="-19"/>
        </w:rPr>
        <w:t xml:space="preserve"> </w:t>
      </w:r>
      <w:r>
        <w:t>only</w:t>
      </w:r>
      <w:r>
        <w:rPr>
          <w:spacing w:val="-17"/>
        </w:rPr>
        <w:t xml:space="preserve"> </w:t>
      </w:r>
      <w:r>
        <w:t>aligned</w:t>
      </w:r>
      <w:r>
        <w:rPr>
          <w:spacing w:val="-16"/>
        </w:rPr>
        <w:t xml:space="preserve"> </w:t>
      </w:r>
      <w:r>
        <w:t>with</w:t>
      </w:r>
      <w:r>
        <w:rPr>
          <w:spacing w:val="-16"/>
        </w:rPr>
        <w:t xml:space="preserve"> </w:t>
      </w:r>
      <w:r>
        <w:t>legal</w:t>
      </w:r>
      <w:r>
        <w:rPr>
          <w:spacing w:val="-16"/>
        </w:rPr>
        <w:t xml:space="preserve"> </w:t>
      </w:r>
      <w:r>
        <w:t>requirements</w:t>
      </w:r>
      <w:r>
        <w:rPr>
          <w:spacing w:val="-17"/>
        </w:rPr>
        <w:t xml:space="preserve"> </w:t>
      </w:r>
      <w:r>
        <w:t>but</w:t>
      </w:r>
      <w:r>
        <w:rPr>
          <w:spacing w:val="-19"/>
        </w:rPr>
        <w:t xml:space="preserve"> </w:t>
      </w:r>
      <w:r>
        <w:t>also</w:t>
      </w:r>
      <w:r>
        <w:rPr>
          <w:spacing w:val="-16"/>
        </w:rPr>
        <w:t xml:space="preserve"> </w:t>
      </w:r>
      <w:r>
        <w:t>reflect</w:t>
      </w:r>
      <w:r>
        <w:rPr>
          <w:spacing w:val="-19"/>
        </w:rPr>
        <w:t xml:space="preserve"> </w:t>
      </w:r>
      <w:r w:rsidR="00381497">
        <w:t>ECO AGRI</w:t>
      </w:r>
      <w:r>
        <w:t>'s values of integrity, respect, and</w:t>
      </w:r>
      <w:r>
        <w:rPr>
          <w:spacing w:val="-16"/>
        </w:rPr>
        <w:t xml:space="preserve"> </w:t>
      </w:r>
      <w:r>
        <w:t>sustainability.</w:t>
      </w:r>
    </w:p>
    <w:p w14:paraId="75677CE6" w14:textId="77777777" w:rsidR="00693AB5" w:rsidRDefault="00693AB5">
      <w:pPr>
        <w:pStyle w:val="BodyText"/>
        <w:spacing w:before="8"/>
        <w:rPr>
          <w:sz w:val="23"/>
        </w:rPr>
      </w:pPr>
    </w:p>
    <w:p w14:paraId="1E2F894E" w14:textId="77777777" w:rsidR="00693AB5" w:rsidRDefault="00000000">
      <w:pPr>
        <w:pStyle w:val="Heading1"/>
      </w:pPr>
      <w:bookmarkStart w:id="3" w:name="COMPLIANCE_WITH_LAWS_AND_REGULATIONS"/>
      <w:bookmarkStart w:id="4" w:name="_bookmark1"/>
      <w:bookmarkEnd w:id="3"/>
      <w:bookmarkEnd w:id="4"/>
      <w:r>
        <w:rPr>
          <w:color w:val="1F4E79"/>
        </w:rPr>
        <w:t>COMPLIANCE WITH LAWS AND REGULATIONS</w:t>
      </w:r>
    </w:p>
    <w:p w14:paraId="20B331A8" w14:textId="77777777" w:rsidR="00693AB5" w:rsidRDefault="00000000">
      <w:pPr>
        <w:pStyle w:val="BodyText"/>
        <w:spacing w:before="282"/>
        <w:ind w:left="1440" w:right="121"/>
        <w:jc w:val="both"/>
      </w:pPr>
      <w:r>
        <w:t>Vendors must comply with all applicable laws, regulations, and industry standards in every jurisdiction where they operate. This includes adherence to local, national, and international laws governing their operations, products, and services. Where conflicts arise between this Code and applicable laws, Vendors must apply the stricter standard.</w:t>
      </w:r>
    </w:p>
    <w:p w14:paraId="1584B5FA" w14:textId="77777777" w:rsidR="00693AB5" w:rsidRDefault="00693AB5">
      <w:pPr>
        <w:pStyle w:val="BodyText"/>
        <w:spacing w:before="7"/>
      </w:pPr>
    </w:p>
    <w:p w14:paraId="1F45F749" w14:textId="77777777" w:rsidR="00693AB5" w:rsidRDefault="00000000">
      <w:pPr>
        <w:spacing w:before="1"/>
        <w:ind w:left="1440"/>
        <w:rPr>
          <w:b/>
          <w:sz w:val="36"/>
        </w:rPr>
      </w:pPr>
      <w:bookmarkStart w:id="5" w:name="ETHICAL_BUSINESS_PRACTICES"/>
      <w:bookmarkStart w:id="6" w:name="_bookmark2"/>
      <w:bookmarkEnd w:id="5"/>
      <w:bookmarkEnd w:id="6"/>
      <w:r>
        <w:rPr>
          <w:b/>
          <w:color w:val="1F4E79"/>
          <w:sz w:val="36"/>
        </w:rPr>
        <w:t>ETHICAL BUSINESS PRACTICES</w:t>
      </w:r>
    </w:p>
    <w:p w14:paraId="5A2C7F96" w14:textId="77777777" w:rsidR="00693AB5" w:rsidRDefault="00000000">
      <w:pPr>
        <w:pStyle w:val="BodyText"/>
        <w:spacing w:before="278"/>
        <w:ind w:left="1440" w:right="117"/>
        <w:jc w:val="both"/>
      </w:pPr>
      <w:r>
        <w:t>Vendors</w:t>
      </w:r>
      <w:r>
        <w:rPr>
          <w:spacing w:val="-7"/>
        </w:rPr>
        <w:t xml:space="preserve"> </w:t>
      </w:r>
      <w:r>
        <w:t>are</w:t>
      </w:r>
      <w:r>
        <w:rPr>
          <w:spacing w:val="-5"/>
        </w:rPr>
        <w:t xml:space="preserve"> </w:t>
      </w:r>
      <w:r>
        <w:t>expected</w:t>
      </w:r>
      <w:r>
        <w:rPr>
          <w:spacing w:val="-5"/>
        </w:rPr>
        <w:t xml:space="preserve"> </w:t>
      </w:r>
      <w:r>
        <w:t>to</w:t>
      </w:r>
      <w:r>
        <w:rPr>
          <w:spacing w:val="-5"/>
        </w:rPr>
        <w:t xml:space="preserve"> </w:t>
      </w:r>
      <w:r>
        <w:t>conduct</w:t>
      </w:r>
      <w:r>
        <w:rPr>
          <w:spacing w:val="-8"/>
        </w:rPr>
        <w:t xml:space="preserve"> </w:t>
      </w:r>
      <w:r>
        <w:t>their</w:t>
      </w:r>
      <w:r>
        <w:rPr>
          <w:spacing w:val="-6"/>
        </w:rPr>
        <w:t xml:space="preserve"> </w:t>
      </w:r>
      <w:r>
        <w:t>business</w:t>
      </w:r>
      <w:r>
        <w:rPr>
          <w:spacing w:val="-6"/>
        </w:rPr>
        <w:t xml:space="preserve"> </w:t>
      </w:r>
      <w:r>
        <w:t>with</w:t>
      </w:r>
      <w:r>
        <w:rPr>
          <w:spacing w:val="-5"/>
        </w:rPr>
        <w:t xml:space="preserve"> </w:t>
      </w:r>
      <w:r>
        <w:t>integrity</w:t>
      </w:r>
      <w:r>
        <w:rPr>
          <w:spacing w:val="-6"/>
        </w:rPr>
        <w:t xml:space="preserve"> </w:t>
      </w:r>
      <w:r>
        <w:t>and</w:t>
      </w:r>
      <w:r>
        <w:rPr>
          <w:spacing w:val="-5"/>
        </w:rPr>
        <w:t xml:space="preserve"> </w:t>
      </w:r>
      <w:r>
        <w:t>transparency.</w:t>
      </w:r>
      <w:r>
        <w:rPr>
          <w:spacing w:val="-8"/>
        </w:rPr>
        <w:t xml:space="preserve"> </w:t>
      </w:r>
      <w:r>
        <w:t>They must avoid any form of unethical behavior, including fraud, misrepresentation, and unfair</w:t>
      </w:r>
      <w:r>
        <w:rPr>
          <w:spacing w:val="-18"/>
        </w:rPr>
        <w:t xml:space="preserve"> </w:t>
      </w:r>
      <w:r>
        <w:t>business</w:t>
      </w:r>
      <w:r>
        <w:rPr>
          <w:spacing w:val="-18"/>
        </w:rPr>
        <w:t xml:space="preserve"> </w:t>
      </w:r>
      <w:r>
        <w:t>practices.</w:t>
      </w:r>
      <w:r>
        <w:rPr>
          <w:spacing w:val="-20"/>
        </w:rPr>
        <w:t xml:space="preserve"> </w:t>
      </w:r>
      <w:r>
        <w:t>All</w:t>
      </w:r>
      <w:r>
        <w:rPr>
          <w:spacing w:val="-17"/>
        </w:rPr>
        <w:t xml:space="preserve"> </w:t>
      </w:r>
      <w:r>
        <w:t>transactions</w:t>
      </w:r>
      <w:r>
        <w:rPr>
          <w:spacing w:val="-17"/>
        </w:rPr>
        <w:t xml:space="preserve"> </w:t>
      </w:r>
      <w:r>
        <w:t>should</w:t>
      </w:r>
      <w:r>
        <w:rPr>
          <w:spacing w:val="-22"/>
        </w:rPr>
        <w:t xml:space="preserve"> </w:t>
      </w:r>
      <w:r>
        <w:t>be</w:t>
      </w:r>
      <w:r>
        <w:rPr>
          <w:spacing w:val="-17"/>
        </w:rPr>
        <w:t xml:space="preserve"> </w:t>
      </w:r>
      <w:r>
        <w:t>accurately</w:t>
      </w:r>
      <w:r>
        <w:rPr>
          <w:spacing w:val="-18"/>
        </w:rPr>
        <w:t xml:space="preserve"> </w:t>
      </w:r>
      <w:r>
        <w:t>and</w:t>
      </w:r>
      <w:r>
        <w:rPr>
          <w:spacing w:val="-16"/>
        </w:rPr>
        <w:t xml:space="preserve"> </w:t>
      </w:r>
      <w:r>
        <w:t>honestly</w:t>
      </w:r>
      <w:r>
        <w:rPr>
          <w:spacing w:val="-18"/>
        </w:rPr>
        <w:t xml:space="preserve"> </w:t>
      </w:r>
      <w:r>
        <w:t>recorded.</w:t>
      </w:r>
    </w:p>
    <w:p w14:paraId="7827960C" w14:textId="77777777" w:rsidR="00693AB5" w:rsidRDefault="00693AB5">
      <w:pPr>
        <w:pStyle w:val="BodyText"/>
        <w:spacing w:before="1"/>
      </w:pPr>
    </w:p>
    <w:p w14:paraId="21B45488" w14:textId="77777777" w:rsidR="00693AB5" w:rsidRDefault="00000000">
      <w:pPr>
        <w:pStyle w:val="Heading1"/>
        <w:spacing w:before="1"/>
      </w:pPr>
      <w:bookmarkStart w:id="7" w:name="ANTI-BRIBERY_AND_CORRUPTION"/>
      <w:bookmarkStart w:id="8" w:name="_bookmark3"/>
      <w:bookmarkEnd w:id="7"/>
      <w:bookmarkEnd w:id="8"/>
      <w:r>
        <w:rPr>
          <w:color w:val="1F4E79"/>
        </w:rPr>
        <w:t>ANTI-BRIBERY AND CORRUPTION</w:t>
      </w:r>
    </w:p>
    <w:p w14:paraId="23746B66" w14:textId="2C8CB27A" w:rsidR="00693AB5" w:rsidRDefault="00381497" w:rsidP="00381497">
      <w:pPr>
        <w:pStyle w:val="BodyText"/>
        <w:spacing w:before="282" w:line="242" w:lineRule="auto"/>
        <w:ind w:left="1440" w:right="115"/>
        <w:jc w:val="both"/>
      </w:pPr>
      <w:r>
        <w:t>ECO AGRI maintains a zero-tolerance policy towards bribery and corruption. Vendors must not engage in any form of bribery, whether direct or indirect, and must comply with</w:t>
      </w:r>
      <w:r>
        <w:rPr>
          <w:spacing w:val="-6"/>
        </w:rPr>
        <w:t xml:space="preserve"> </w:t>
      </w:r>
      <w:r>
        <w:t>all</w:t>
      </w:r>
      <w:r>
        <w:rPr>
          <w:spacing w:val="-6"/>
        </w:rPr>
        <w:t xml:space="preserve"> </w:t>
      </w:r>
      <w:r>
        <w:t>applicable</w:t>
      </w:r>
      <w:r>
        <w:rPr>
          <w:spacing w:val="-6"/>
        </w:rPr>
        <w:t xml:space="preserve"> </w:t>
      </w:r>
      <w:r>
        <w:t>anti-bribery</w:t>
      </w:r>
      <w:r>
        <w:rPr>
          <w:spacing w:val="-6"/>
        </w:rPr>
        <w:t xml:space="preserve"> </w:t>
      </w:r>
      <w:r>
        <w:t>and</w:t>
      </w:r>
      <w:r>
        <w:rPr>
          <w:spacing w:val="-6"/>
        </w:rPr>
        <w:t xml:space="preserve"> </w:t>
      </w:r>
      <w:r>
        <w:t>anti-corruption</w:t>
      </w:r>
      <w:r>
        <w:rPr>
          <w:spacing w:val="-6"/>
        </w:rPr>
        <w:t xml:space="preserve"> </w:t>
      </w:r>
      <w:r>
        <w:t>laws. Vendor must not give, agree to give, offer or receive, directly or indirectly, anything of value including payments, gifts or favors to influence the behavior of another business partner, government official or public or political officer.</w:t>
      </w:r>
    </w:p>
    <w:p w14:paraId="4448DB61" w14:textId="77777777" w:rsidR="00693AB5" w:rsidRDefault="00693AB5">
      <w:pPr>
        <w:pStyle w:val="BodyText"/>
        <w:spacing w:before="6"/>
        <w:rPr>
          <w:sz w:val="23"/>
        </w:rPr>
      </w:pPr>
    </w:p>
    <w:p w14:paraId="3A150256" w14:textId="77777777" w:rsidR="00693AB5" w:rsidRDefault="00000000">
      <w:pPr>
        <w:pStyle w:val="Heading1"/>
      </w:pPr>
      <w:bookmarkStart w:id="9" w:name="CONFLICTS_OF_INTEREST"/>
      <w:bookmarkStart w:id="10" w:name="_bookmark4"/>
      <w:bookmarkEnd w:id="9"/>
      <w:bookmarkEnd w:id="10"/>
      <w:r>
        <w:rPr>
          <w:color w:val="1F4E79"/>
        </w:rPr>
        <w:t>CONFLICTS OF INTEREST</w:t>
      </w:r>
    </w:p>
    <w:p w14:paraId="53077EDF" w14:textId="7EE132FB" w:rsidR="00693AB5" w:rsidRDefault="00000000">
      <w:pPr>
        <w:pStyle w:val="BodyText"/>
        <w:spacing w:before="282" w:line="242" w:lineRule="auto"/>
        <w:ind w:left="1440" w:right="120"/>
        <w:jc w:val="both"/>
      </w:pPr>
      <w:r>
        <w:t xml:space="preserve">Vendors must avoid any situations where personal, financial, or other interests could conflict with their obligations to </w:t>
      </w:r>
      <w:r w:rsidR="00381497">
        <w:t>ECO AGRI</w:t>
      </w:r>
      <w:r>
        <w:t xml:space="preserve">. Any actual or potential conflicts of interest must be disclosed promptly to </w:t>
      </w:r>
      <w:r w:rsidR="00381497">
        <w:t>ECO AGRI.</w:t>
      </w:r>
    </w:p>
    <w:p w14:paraId="619B24D9" w14:textId="77777777" w:rsidR="00693AB5" w:rsidRDefault="00693AB5">
      <w:pPr>
        <w:spacing w:line="242" w:lineRule="auto"/>
        <w:jc w:val="both"/>
        <w:sectPr w:rsidR="00693AB5" w:rsidSect="00516DE2">
          <w:pgSz w:w="11910" w:h="16840"/>
          <w:pgMar w:top="680" w:right="1321" w:bottom="941" w:left="0" w:header="420" w:footer="754" w:gutter="0"/>
          <w:cols w:space="720"/>
        </w:sectPr>
      </w:pPr>
    </w:p>
    <w:p w14:paraId="36EBC87B" w14:textId="0E76EE21" w:rsidR="00516DE2" w:rsidRDefault="00516DE2" w:rsidP="00516DE2">
      <w:pPr>
        <w:pStyle w:val="BodyText"/>
        <w:spacing w:before="9"/>
        <w:ind w:left="9356"/>
        <w:rPr>
          <w:sz w:val="20"/>
        </w:rPr>
      </w:pPr>
      <w:r>
        <w:rPr>
          <w:noProof/>
        </w:rPr>
        <w:lastRenderedPageBreak/>
        <w:drawing>
          <wp:inline distT="0" distB="0" distL="0" distR="0" wp14:anchorId="039A1A7E" wp14:editId="627109A2">
            <wp:extent cx="959186" cy="747712"/>
            <wp:effectExtent l="0" t="0" r="0" b="0"/>
            <wp:docPr id="1022635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899" cy="750606"/>
                    </a:xfrm>
                    <a:prstGeom prst="rect">
                      <a:avLst/>
                    </a:prstGeom>
                    <a:noFill/>
                    <a:ln>
                      <a:noFill/>
                    </a:ln>
                  </pic:spPr>
                </pic:pic>
              </a:graphicData>
            </a:graphic>
          </wp:inline>
        </w:drawing>
      </w:r>
    </w:p>
    <w:p w14:paraId="43AA8C19" w14:textId="77777777" w:rsidR="00693AB5" w:rsidRDefault="00000000">
      <w:pPr>
        <w:pStyle w:val="Heading1"/>
        <w:spacing w:before="90"/>
      </w:pPr>
      <w:bookmarkStart w:id="11" w:name="GIFTS,_ENTERTAINMENT,_AND_HOSPITALITY"/>
      <w:bookmarkStart w:id="12" w:name="_bookmark5"/>
      <w:bookmarkEnd w:id="11"/>
      <w:bookmarkEnd w:id="12"/>
      <w:r>
        <w:rPr>
          <w:color w:val="1F4E79"/>
        </w:rPr>
        <w:t>GIFTS, ENTERTAINMENT, AND HOSPITALITY</w:t>
      </w:r>
    </w:p>
    <w:p w14:paraId="00CD7839" w14:textId="70FA3DD2" w:rsidR="00693AB5" w:rsidRDefault="00000000">
      <w:pPr>
        <w:pStyle w:val="BodyText"/>
        <w:spacing w:before="282"/>
        <w:ind w:left="1440" w:right="116"/>
        <w:jc w:val="both"/>
      </w:pPr>
      <w:r>
        <w:t xml:space="preserve">Vendors may not offer gifts, entertainment, or hospitality to </w:t>
      </w:r>
      <w:r w:rsidR="00381497">
        <w:t>ECO AGRI</w:t>
      </w:r>
      <w:r>
        <w:t xml:space="preserve"> employees or representatives that could be perceived as intended to influence a business decision. Any such offerings must be modest, infrequent, and comply with local laws and customary business practices.</w:t>
      </w:r>
    </w:p>
    <w:p w14:paraId="6589CDB7" w14:textId="77777777" w:rsidR="00693AB5" w:rsidRDefault="00693AB5">
      <w:pPr>
        <w:pStyle w:val="BodyText"/>
        <w:spacing w:before="1"/>
      </w:pPr>
    </w:p>
    <w:p w14:paraId="72A5C95C" w14:textId="77777777" w:rsidR="00693AB5" w:rsidRDefault="00000000">
      <w:pPr>
        <w:pStyle w:val="Heading1"/>
      </w:pPr>
      <w:bookmarkStart w:id="13" w:name="FAIR_COMPETITION_AND_ANTITRUST_COMPLIANC"/>
      <w:bookmarkStart w:id="14" w:name="_bookmark6"/>
      <w:bookmarkEnd w:id="13"/>
      <w:bookmarkEnd w:id="14"/>
      <w:r>
        <w:rPr>
          <w:color w:val="1F4E79"/>
        </w:rPr>
        <w:t>FAIR COMPETITION AND ANTITRUST COMPLIANCE</w:t>
      </w:r>
    </w:p>
    <w:p w14:paraId="5D2AB898" w14:textId="77777777" w:rsidR="00693AB5" w:rsidRDefault="00000000">
      <w:pPr>
        <w:pStyle w:val="BodyText"/>
        <w:spacing w:before="282"/>
        <w:ind w:left="1440" w:right="118"/>
        <w:jc w:val="both"/>
      </w:pPr>
      <w:r>
        <w:t>Vendors must conduct business in a manner that promotes fair competition.</w:t>
      </w:r>
      <w:r>
        <w:rPr>
          <w:spacing w:val="-49"/>
        </w:rPr>
        <w:t xml:space="preserve"> </w:t>
      </w:r>
      <w:r>
        <w:t>They are required to comply with all applicable antitrust and competition laws and must avoid any practices that unlawfully restrict competition or</w:t>
      </w:r>
      <w:r>
        <w:rPr>
          <w:spacing w:val="-22"/>
        </w:rPr>
        <w:t xml:space="preserve"> </w:t>
      </w:r>
      <w:r>
        <w:t>trade.</w:t>
      </w:r>
    </w:p>
    <w:p w14:paraId="4AF887E5" w14:textId="77777777" w:rsidR="00693AB5" w:rsidRDefault="00693AB5">
      <w:pPr>
        <w:pStyle w:val="BodyText"/>
        <w:spacing w:before="1"/>
      </w:pPr>
    </w:p>
    <w:p w14:paraId="3B822C84" w14:textId="77777777" w:rsidR="00693AB5" w:rsidRDefault="00000000">
      <w:pPr>
        <w:pStyle w:val="Heading1"/>
      </w:pPr>
      <w:bookmarkStart w:id="15" w:name="INTERNATIONAL_TRADE_COMPLIANCE"/>
      <w:bookmarkStart w:id="16" w:name="_bookmark7"/>
      <w:bookmarkEnd w:id="15"/>
      <w:bookmarkEnd w:id="16"/>
      <w:r>
        <w:rPr>
          <w:color w:val="1F4E79"/>
        </w:rPr>
        <w:t>INTERNATIONAL TRADE</w:t>
      </w:r>
      <w:r>
        <w:rPr>
          <w:color w:val="1F4E79"/>
          <w:spacing w:val="-10"/>
        </w:rPr>
        <w:t xml:space="preserve"> </w:t>
      </w:r>
      <w:r>
        <w:rPr>
          <w:color w:val="1F4E79"/>
        </w:rPr>
        <w:t>COMPLIANCE</w:t>
      </w:r>
    </w:p>
    <w:p w14:paraId="0BF29302" w14:textId="1C2E7F9E" w:rsidR="00693AB5" w:rsidRDefault="00000000">
      <w:pPr>
        <w:pStyle w:val="BodyText"/>
        <w:spacing w:before="283"/>
        <w:ind w:left="1440" w:right="109"/>
        <w:jc w:val="both"/>
      </w:pPr>
      <w:r>
        <w:t xml:space="preserve">Vendors must comply with all applicable international trade laws and regulations, including, but not limited to, export controls, trade restrictions, economic sanctions, and anti-boycott laws. They are responsible for ensuring that their business practices and products meet all legal and regulatory requirements in every market where they operate. Vendors doing business with </w:t>
      </w:r>
      <w:r w:rsidR="00381497">
        <w:t xml:space="preserve">ECO AGRI </w:t>
      </w:r>
      <w:r>
        <w:t xml:space="preserve">must also comply with other import or export laws that require </w:t>
      </w:r>
      <w:r w:rsidR="00381497">
        <w:t>ECO AGRI</w:t>
      </w:r>
      <w:r>
        <w:t xml:space="preserve"> or Vendors and their business partners to pay</w:t>
      </w:r>
      <w:r>
        <w:rPr>
          <w:spacing w:val="-38"/>
        </w:rPr>
        <w:t xml:space="preserve"> </w:t>
      </w:r>
      <w:r>
        <w:t>duties and/or to obtain specific licenses, permits or other documentation before transferring products and technical data across</w:t>
      </w:r>
      <w:r>
        <w:rPr>
          <w:spacing w:val="-8"/>
        </w:rPr>
        <w:t xml:space="preserve"> </w:t>
      </w:r>
      <w:r>
        <w:t>borders.</w:t>
      </w:r>
    </w:p>
    <w:p w14:paraId="73FE590A" w14:textId="77777777" w:rsidR="00693AB5" w:rsidRDefault="00693AB5">
      <w:pPr>
        <w:pStyle w:val="BodyText"/>
        <w:spacing w:before="1"/>
      </w:pPr>
    </w:p>
    <w:p w14:paraId="7FAAC000" w14:textId="77777777" w:rsidR="00693AB5" w:rsidRDefault="00000000">
      <w:pPr>
        <w:pStyle w:val="Heading1"/>
      </w:pPr>
      <w:bookmarkStart w:id="17" w:name="HUMAN_RIGHTS_AND_LABOR_STANDARDS"/>
      <w:bookmarkStart w:id="18" w:name="_bookmark8"/>
      <w:bookmarkEnd w:id="17"/>
      <w:bookmarkEnd w:id="18"/>
      <w:r>
        <w:rPr>
          <w:color w:val="1F4E79"/>
        </w:rPr>
        <w:t>HUMAN RIGHTS AND LABOR STANDARDS</w:t>
      </w:r>
    </w:p>
    <w:p w14:paraId="5494CB71" w14:textId="5BD884EC" w:rsidR="00693AB5" w:rsidRDefault="00381497">
      <w:pPr>
        <w:pStyle w:val="BodyText"/>
        <w:spacing w:before="283"/>
        <w:ind w:left="1440" w:right="117"/>
        <w:jc w:val="both"/>
      </w:pPr>
      <w:r>
        <w:t>ECO AGRI</w:t>
      </w:r>
      <w:r>
        <w:rPr>
          <w:spacing w:val="-14"/>
        </w:rPr>
        <w:t xml:space="preserve"> </w:t>
      </w:r>
      <w:r>
        <w:t>is</w:t>
      </w:r>
      <w:r>
        <w:rPr>
          <w:spacing w:val="-13"/>
        </w:rPr>
        <w:t xml:space="preserve"> </w:t>
      </w:r>
      <w:r>
        <w:t>committed</w:t>
      </w:r>
      <w:r>
        <w:rPr>
          <w:spacing w:val="-12"/>
        </w:rPr>
        <w:t xml:space="preserve"> </w:t>
      </w:r>
      <w:r>
        <w:t>to</w:t>
      </w:r>
      <w:r>
        <w:rPr>
          <w:spacing w:val="-12"/>
        </w:rPr>
        <w:t xml:space="preserve"> </w:t>
      </w:r>
      <w:r>
        <w:t>respecting</w:t>
      </w:r>
      <w:r>
        <w:rPr>
          <w:spacing w:val="-12"/>
        </w:rPr>
        <w:t xml:space="preserve"> </w:t>
      </w:r>
      <w:r>
        <w:t>human</w:t>
      </w:r>
      <w:r>
        <w:rPr>
          <w:spacing w:val="-13"/>
        </w:rPr>
        <w:t xml:space="preserve"> </w:t>
      </w:r>
      <w:r>
        <w:t>rights</w:t>
      </w:r>
      <w:r>
        <w:rPr>
          <w:spacing w:val="-13"/>
        </w:rPr>
        <w:t xml:space="preserve"> </w:t>
      </w:r>
      <w:r>
        <w:t>and</w:t>
      </w:r>
      <w:r>
        <w:rPr>
          <w:spacing w:val="-12"/>
        </w:rPr>
        <w:t xml:space="preserve"> </w:t>
      </w:r>
      <w:r>
        <w:t>expects</w:t>
      </w:r>
      <w:r>
        <w:rPr>
          <w:spacing w:val="-13"/>
        </w:rPr>
        <w:t xml:space="preserve"> </w:t>
      </w:r>
      <w:r>
        <w:t>its</w:t>
      </w:r>
      <w:r>
        <w:rPr>
          <w:spacing w:val="-13"/>
        </w:rPr>
        <w:t xml:space="preserve"> </w:t>
      </w:r>
      <w:r>
        <w:t>Vendors</w:t>
      </w:r>
      <w:r>
        <w:rPr>
          <w:spacing w:val="-13"/>
        </w:rPr>
        <w:t xml:space="preserve"> </w:t>
      </w:r>
      <w:r>
        <w:t>to</w:t>
      </w:r>
      <w:r>
        <w:rPr>
          <w:spacing w:val="-13"/>
        </w:rPr>
        <w:t xml:space="preserve"> </w:t>
      </w:r>
      <w:r>
        <w:t>share</w:t>
      </w:r>
      <w:r>
        <w:rPr>
          <w:spacing w:val="-12"/>
        </w:rPr>
        <w:t xml:space="preserve"> </w:t>
      </w:r>
      <w:r>
        <w:t>this commitment. Vendors must comply with internationally recognized human rights standards and ensure that their operations do not contribute to human rights abuses. This includes prohibiting forced labor, child labor, and human</w:t>
      </w:r>
      <w:r>
        <w:rPr>
          <w:spacing w:val="-20"/>
        </w:rPr>
        <w:t xml:space="preserve"> </w:t>
      </w:r>
      <w:r>
        <w:t>trafficking.</w:t>
      </w:r>
    </w:p>
    <w:p w14:paraId="6B4D893C" w14:textId="77777777" w:rsidR="00693AB5" w:rsidRDefault="00693AB5">
      <w:pPr>
        <w:pStyle w:val="BodyText"/>
        <w:spacing w:before="5"/>
      </w:pPr>
    </w:p>
    <w:p w14:paraId="1896C52D" w14:textId="77777777" w:rsidR="00693AB5" w:rsidRDefault="00000000">
      <w:pPr>
        <w:pStyle w:val="Heading1"/>
      </w:pPr>
      <w:bookmarkStart w:id="19" w:name="NON-DISCRIMINATION_AND_INCLUSION"/>
      <w:bookmarkStart w:id="20" w:name="_bookmark9"/>
      <w:bookmarkEnd w:id="19"/>
      <w:bookmarkEnd w:id="20"/>
      <w:r>
        <w:rPr>
          <w:color w:val="1F4E79"/>
        </w:rPr>
        <w:t>NON-DISCRIMINATION AND INCLUSION</w:t>
      </w:r>
    </w:p>
    <w:p w14:paraId="6B1704EB" w14:textId="77777777" w:rsidR="00693AB5" w:rsidRDefault="00000000">
      <w:pPr>
        <w:pStyle w:val="BodyText"/>
        <w:spacing w:before="283"/>
        <w:ind w:left="1440" w:right="117"/>
        <w:jc w:val="both"/>
      </w:pPr>
      <w:r>
        <w:t>Vendors must provide a workplace free from discrimination and harassment. Employment decisions should be based on merit, and no individual should be discriminated against based on race, gender, age, sexual orientation, religion, disability, or any other protected characteristic. Vendors are also encouraged to promote diversity and inclusion within their workforce and supply chain.</w:t>
      </w:r>
    </w:p>
    <w:p w14:paraId="6D24A6B3" w14:textId="77777777" w:rsidR="00693AB5" w:rsidRDefault="00693AB5">
      <w:pPr>
        <w:pStyle w:val="BodyText"/>
        <w:spacing w:before="11"/>
        <w:rPr>
          <w:sz w:val="23"/>
        </w:rPr>
      </w:pPr>
    </w:p>
    <w:p w14:paraId="321C20A2" w14:textId="77777777" w:rsidR="00693AB5" w:rsidRDefault="00000000">
      <w:pPr>
        <w:pStyle w:val="Heading1"/>
      </w:pPr>
      <w:bookmarkStart w:id="21" w:name="WAGES,_BENEFITS,_AND_WORKING_HOURS"/>
      <w:bookmarkStart w:id="22" w:name="_bookmark10"/>
      <w:bookmarkEnd w:id="21"/>
      <w:bookmarkEnd w:id="22"/>
      <w:r>
        <w:rPr>
          <w:color w:val="1F4E79"/>
        </w:rPr>
        <w:t>WAGES, BENEFITS, AND WORKING HOURS</w:t>
      </w:r>
    </w:p>
    <w:p w14:paraId="7C1CA736" w14:textId="77777777" w:rsidR="00693AB5" w:rsidRDefault="00000000">
      <w:pPr>
        <w:pStyle w:val="BodyText"/>
        <w:spacing w:before="282"/>
        <w:ind w:left="1440" w:right="118"/>
        <w:jc w:val="both"/>
      </w:pPr>
      <w:r>
        <w:t>Vendors must provide fair wages, benefits, and working hours in compliance with applicable laws and industry standards. Employees should be compensated for all hours worked, including overtime, and should be provided with appropriate rest periods and holidays.</w:t>
      </w:r>
    </w:p>
    <w:p w14:paraId="7247C3F1" w14:textId="77777777" w:rsidR="00693AB5" w:rsidRDefault="00693AB5">
      <w:pPr>
        <w:jc w:val="both"/>
        <w:sectPr w:rsidR="00693AB5" w:rsidSect="00516DE2">
          <w:pgSz w:w="11910" w:h="16840"/>
          <w:pgMar w:top="624" w:right="1321" w:bottom="941" w:left="0" w:header="420" w:footer="754" w:gutter="0"/>
          <w:cols w:space="720"/>
        </w:sectPr>
      </w:pPr>
    </w:p>
    <w:p w14:paraId="4634E22C" w14:textId="2960CF44" w:rsidR="00693AB5" w:rsidRDefault="00516DE2" w:rsidP="00516DE2">
      <w:pPr>
        <w:pStyle w:val="BodyText"/>
        <w:spacing w:before="9"/>
        <w:ind w:left="9356"/>
        <w:rPr>
          <w:sz w:val="20"/>
        </w:rPr>
      </w:pPr>
      <w:r>
        <w:rPr>
          <w:noProof/>
        </w:rPr>
        <w:lastRenderedPageBreak/>
        <w:drawing>
          <wp:inline distT="0" distB="0" distL="0" distR="0" wp14:anchorId="01FC3574" wp14:editId="439B5D23">
            <wp:extent cx="873655" cy="681038"/>
            <wp:effectExtent l="0" t="0" r="3175" b="5080"/>
            <wp:docPr id="538475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04" cy="683571"/>
                    </a:xfrm>
                    <a:prstGeom prst="rect">
                      <a:avLst/>
                    </a:prstGeom>
                    <a:noFill/>
                    <a:ln>
                      <a:noFill/>
                    </a:ln>
                  </pic:spPr>
                </pic:pic>
              </a:graphicData>
            </a:graphic>
          </wp:inline>
        </w:drawing>
      </w:r>
    </w:p>
    <w:p w14:paraId="75D581EE" w14:textId="77777777" w:rsidR="00693AB5" w:rsidRDefault="00000000">
      <w:pPr>
        <w:pStyle w:val="Heading1"/>
        <w:spacing w:before="90"/>
      </w:pPr>
      <w:bookmarkStart w:id="23" w:name="HEALTH,_SAFETY,_AND_WORKING_CONDITIONS"/>
      <w:bookmarkStart w:id="24" w:name="_bookmark11"/>
      <w:bookmarkEnd w:id="23"/>
      <w:bookmarkEnd w:id="24"/>
      <w:r>
        <w:rPr>
          <w:color w:val="1F4E79"/>
        </w:rPr>
        <w:t>HEALTH, SAFETY, AND WORKING CONDITIONS</w:t>
      </w:r>
    </w:p>
    <w:p w14:paraId="1AE68066" w14:textId="77777777" w:rsidR="00693AB5" w:rsidRDefault="00000000">
      <w:pPr>
        <w:pStyle w:val="BodyText"/>
        <w:spacing w:before="282"/>
        <w:ind w:left="1440" w:right="111"/>
        <w:jc w:val="both"/>
      </w:pPr>
      <w:r>
        <w:t>Vendors are required to provide a safe and healthy work environment for their employees. They must comply with all applicable health and safety laws and regulations</w:t>
      </w:r>
      <w:r>
        <w:rPr>
          <w:spacing w:val="-9"/>
        </w:rPr>
        <w:t xml:space="preserve"> </w:t>
      </w:r>
      <w:r>
        <w:t>and</w:t>
      </w:r>
      <w:r>
        <w:rPr>
          <w:spacing w:val="-2"/>
        </w:rPr>
        <w:t xml:space="preserve"> </w:t>
      </w:r>
      <w:r>
        <w:t>take</w:t>
      </w:r>
      <w:r>
        <w:rPr>
          <w:spacing w:val="-7"/>
        </w:rPr>
        <w:t xml:space="preserve"> </w:t>
      </w:r>
      <w:r>
        <w:t>proactive</w:t>
      </w:r>
      <w:r>
        <w:rPr>
          <w:spacing w:val="-3"/>
        </w:rPr>
        <w:t xml:space="preserve"> </w:t>
      </w:r>
      <w:r>
        <w:t>measures</w:t>
      </w:r>
      <w:r>
        <w:rPr>
          <w:spacing w:val="-3"/>
        </w:rPr>
        <w:t xml:space="preserve"> </w:t>
      </w:r>
      <w:r>
        <w:t>to</w:t>
      </w:r>
      <w:r>
        <w:rPr>
          <w:spacing w:val="-3"/>
        </w:rPr>
        <w:t xml:space="preserve"> </w:t>
      </w:r>
      <w:r>
        <w:t>prevent</w:t>
      </w:r>
      <w:r>
        <w:rPr>
          <w:spacing w:val="-5"/>
        </w:rPr>
        <w:t xml:space="preserve"> </w:t>
      </w:r>
      <w:r>
        <w:t>workplace</w:t>
      </w:r>
      <w:r>
        <w:rPr>
          <w:spacing w:val="-7"/>
        </w:rPr>
        <w:t xml:space="preserve"> </w:t>
      </w:r>
      <w:r>
        <w:t>accidents</w:t>
      </w:r>
      <w:r>
        <w:rPr>
          <w:spacing w:val="-4"/>
        </w:rPr>
        <w:t xml:space="preserve"> </w:t>
      </w:r>
      <w:r>
        <w:t>and</w:t>
      </w:r>
      <w:r>
        <w:rPr>
          <w:spacing w:val="-7"/>
        </w:rPr>
        <w:t xml:space="preserve"> </w:t>
      </w:r>
      <w:r>
        <w:t>injuries.</w:t>
      </w:r>
      <w:bookmarkStart w:id="25" w:name="_bookmark12"/>
      <w:bookmarkEnd w:id="25"/>
      <w:r>
        <w:t xml:space="preserve"> At a minimum, Vendors must provide potable drinking water, clean and accessible restrooms, adequate lighting and ventilation, fire and emergency exits, essential life safety equipment, emergency aid kits and access to emergency medical</w:t>
      </w:r>
      <w:r>
        <w:rPr>
          <w:spacing w:val="-14"/>
        </w:rPr>
        <w:t xml:space="preserve"> </w:t>
      </w:r>
      <w:r>
        <w:t>care.</w:t>
      </w:r>
    </w:p>
    <w:p w14:paraId="17D88320" w14:textId="77777777" w:rsidR="00693AB5" w:rsidRDefault="00693AB5">
      <w:pPr>
        <w:pStyle w:val="BodyText"/>
        <w:spacing w:before="4"/>
      </w:pPr>
    </w:p>
    <w:p w14:paraId="682B33B2" w14:textId="77777777" w:rsidR="00693AB5" w:rsidRDefault="00000000">
      <w:pPr>
        <w:pStyle w:val="BodyText"/>
        <w:ind w:left="1440" w:right="119"/>
        <w:jc w:val="both"/>
      </w:pPr>
      <w:r>
        <w:t>Employees</w:t>
      </w:r>
      <w:r>
        <w:rPr>
          <w:spacing w:val="-13"/>
        </w:rPr>
        <w:t xml:space="preserve"> </w:t>
      </w:r>
      <w:r>
        <w:t>must</w:t>
      </w:r>
      <w:r>
        <w:rPr>
          <w:spacing w:val="-14"/>
        </w:rPr>
        <w:t xml:space="preserve"> </w:t>
      </w:r>
      <w:r>
        <w:t>be</w:t>
      </w:r>
      <w:r>
        <w:rPr>
          <w:spacing w:val="-12"/>
        </w:rPr>
        <w:t xml:space="preserve"> </w:t>
      </w:r>
      <w:r>
        <w:t>protected</w:t>
      </w:r>
      <w:r>
        <w:rPr>
          <w:spacing w:val="-11"/>
        </w:rPr>
        <w:t xml:space="preserve"> </w:t>
      </w:r>
      <w:r>
        <w:t>and</w:t>
      </w:r>
      <w:r>
        <w:rPr>
          <w:spacing w:val="-12"/>
        </w:rPr>
        <w:t xml:space="preserve"> </w:t>
      </w:r>
      <w:r>
        <w:t>prevented</w:t>
      </w:r>
      <w:r>
        <w:rPr>
          <w:spacing w:val="-11"/>
        </w:rPr>
        <w:t xml:space="preserve"> </w:t>
      </w:r>
      <w:r>
        <w:t>from</w:t>
      </w:r>
      <w:r>
        <w:rPr>
          <w:spacing w:val="-13"/>
        </w:rPr>
        <w:t xml:space="preserve"> </w:t>
      </w:r>
      <w:r>
        <w:t>exposure</w:t>
      </w:r>
      <w:r>
        <w:rPr>
          <w:spacing w:val="-11"/>
        </w:rPr>
        <w:t xml:space="preserve"> </w:t>
      </w:r>
      <w:r>
        <w:t>to</w:t>
      </w:r>
      <w:r>
        <w:rPr>
          <w:spacing w:val="-12"/>
        </w:rPr>
        <w:t xml:space="preserve"> </w:t>
      </w:r>
      <w:r>
        <w:t>severe</w:t>
      </w:r>
      <w:r>
        <w:rPr>
          <w:spacing w:val="-11"/>
        </w:rPr>
        <w:t xml:space="preserve"> </w:t>
      </w:r>
      <w:r>
        <w:t>health</w:t>
      </w:r>
      <w:r>
        <w:rPr>
          <w:spacing w:val="-12"/>
        </w:rPr>
        <w:t xml:space="preserve"> </w:t>
      </w:r>
      <w:r>
        <w:t>or</w:t>
      </w:r>
      <w:r>
        <w:rPr>
          <w:spacing w:val="-12"/>
        </w:rPr>
        <w:t xml:space="preserve"> </w:t>
      </w:r>
      <w:r>
        <w:t>safety hazards,</w:t>
      </w:r>
      <w:r>
        <w:rPr>
          <w:spacing w:val="-14"/>
        </w:rPr>
        <w:t xml:space="preserve"> </w:t>
      </w:r>
      <w:r>
        <w:t>which</w:t>
      </w:r>
      <w:r>
        <w:rPr>
          <w:spacing w:val="-11"/>
        </w:rPr>
        <w:t xml:space="preserve"> </w:t>
      </w:r>
      <w:r>
        <w:t>are</w:t>
      </w:r>
      <w:r>
        <w:rPr>
          <w:spacing w:val="-11"/>
        </w:rPr>
        <w:t xml:space="preserve"> </w:t>
      </w:r>
      <w:r>
        <w:t>to</w:t>
      </w:r>
      <w:r>
        <w:rPr>
          <w:spacing w:val="-10"/>
        </w:rPr>
        <w:t xml:space="preserve"> </w:t>
      </w:r>
      <w:r>
        <w:t>be</w:t>
      </w:r>
      <w:r>
        <w:rPr>
          <w:spacing w:val="-11"/>
        </w:rPr>
        <w:t xml:space="preserve"> </w:t>
      </w:r>
      <w:r>
        <w:t>understood</w:t>
      </w:r>
      <w:r>
        <w:rPr>
          <w:spacing w:val="-11"/>
        </w:rPr>
        <w:t xml:space="preserve"> </w:t>
      </w:r>
      <w:r>
        <w:t>as</w:t>
      </w:r>
      <w:r>
        <w:rPr>
          <w:spacing w:val="-11"/>
        </w:rPr>
        <w:t xml:space="preserve"> </w:t>
      </w:r>
      <w:r>
        <w:t>health</w:t>
      </w:r>
      <w:r>
        <w:rPr>
          <w:spacing w:val="-11"/>
        </w:rPr>
        <w:t xml:space="preserve"> </w:t>
      </w:r>
      <w:r>
        <w:t>or</w:t>
      </w:r>
      <w:r>
        <w:rPr>
          <w:spacing w:val="-12"/>
        </w:rPr>
        <w:t xml:space="preserve"> </w:t>
      </w:r>
      <w:r>
        <w:t>safety</w:t>
      </w:r>
      <w:r>
        <w:rPr>
          <w:spacing w:val="-11"/>
        </w:rPr>
        <w:t xml:space="preserve"> </w:t>
      </w:r>
      <w:r>
        <w:t>hazards</w:t>
      </w:r>
      <w:r>
        <w:rPr>
          <w:spacing w:val="-12"/>
        </w:rPr>
        <w:t xml:space="preserve"> </w:t>
      </w:r>
      <w:r>
        <w:t>that</w:t>
      </w:r>
      <w:r>
        <w:rPr>
          <w:spacing w:val="-14"/>
        </w:rPr>
        <w:t xml:space="preserve"> </w:t>
      </w:r>
      <w:r>
        <w:t>are</w:t>
      </w:r>
      <w:r>
        <w:rPr>
          <w:spacing w:val="-11"/>
        </w:rPr>
        <w:t xml:space="preserve"> </w:t>
      </w:r>
      <w:r>
        <w:t>likely</w:t>
      </w:r>
      <w:r>
        <w:rPr>
          <w:spacing w:val="-11"/>
        </w:rPr>
        <w:t xml:space="preserve"> </w:t>
      </w:r>
      <w:r>
        <w:t>to</w:t>
      </w:r>
      <w:r>
        <w:rPr>
          <w:spacing w:val="-11"/>
        </w:rPr>
        <w:t xml:space="preserve"> </w:t>
      </w:r>
      <w:r>
        <w:t>pose an</w:t>
      </w:r>
      <w:r>
        <w:rPr>
          <w:spacing w:val="-9"/>
        </w:rPr>
        <w:t xml:space="preserve"> </w:t>
      </w:r>
      <w:r>
        <w:t>immediate</w:t>
      </w:r>
      <w:r>
        <w:rPr>
          <w:spacing w:val="-9"/>
        </w:rPr>
        <w:t xml:space="preserve"> </w:t>
      </w:r>
      <w:r>
        <w:t>risk</w:t>
      </w:r>
      <w:r>
        <w:rPr>
          <w:spacing w:val="-10"/>
        </w:rPr>
        <w:t xml:space="preserve"> </w:t>
      </w:r>
      <w:r>
        <w:t>of</w:t>
      </w:r>
      <w:r>
        <w:rPr>
          <w:spacing w:val="-13"/>
        </w:rPr>
        <w:t xml:space="preserve"> </w:t>
      </w:r>
      <w:r>
        <w:t>causing</w:t>
      </w:r>
      <w:r>
        <w:rPr>
          <w:spacing w:val="-9"/>
        </w:rPr>
        <w:t xml:space="preserve"> </w:t>
      </w:r>
      <w:r>
        <w:t>death</w:t>
      </w:r>
      <w:r>
        <w:rPr>
          <w:spacing w:val="-10"/>
        </w:rPr>
        <w:t xml:space="preserve"> </w:t>
      </w:r>
      <w:r>
        <w:t>or</w:t>
      </w:r>
      <w:r>
        <w:rPr>
          <w:spacing w:val="-10"/>
        </w:rPr>
        <w:t xml:space="preserve"> </w:t>
      </w:r>
      <w:r>
        <w:t>permanent</w:t>
      </w:r>
      <w:r>
        <w:rPr>
          <w:spacing w:val="-12"/>
        </w:rPr>
        <w:t xml:space="preserve"> </w:t>
      </w:r>
      <w:r>
        <w:t>injury</w:t>
      </w:r>
      <w:r>
        <w:rPr>
          <w:spacing w:val="-11"/>
        </w:rPr>
        <w:t xml:space="preserve"> </w:t>
      </w:r>
      <w:r>
        <w:t>or</w:t>
      </w:r>
      <w:r>
        <w:rPr>
          <w:spacing w:val="-10"/>
        </w:rPr>
        <w:t xml:space="preserve"> </w:t>
      </w:r>
      <w:r>
        <w:t>illness.</w:t>
      </w:r>
      <w:r>
        <w:rPr>
          <w:spacing w:val="-12"/>
        </w:rPr>
        <w:t xml:space="preserve"> </w:t>
      </w:r>
      <w:r>
        <w:t>In</w:t>
      </w:r>
      <w:r>
        <w:rPr>
          <w:spacing w:val="-5"/>
        </w:rPr>
        <w:t xml:space="preserve"> </w:t>
      </w:r>
      <w:r>
        <w:t>addition,</w:t>
      </w:r>
      <w:r>
        <w:rPr>
          <w:spacing w:val="-12"/>
        </w:rPr>
        <w:t xml:space="preserve"> </w:t>
      </w:r>
      <w:r>
        <w:t>Vendors must comply with all applicable laws regarding working conditions, including worker health</w:t>
      </w:r>
      <w:r>
        <w:rPr>
          <w:spacing w:val="-12"/>
        </w:rPr>
        <w:t xml:space="preserve"> </w:t>
      </w:r>
      <w:r>
        <w:t>and</w:t>
      </w:r>
      <w:r>
        <w:rPr>
          <w:spacing w:val="-13"/>
        </w:rPr>
        <w:t xml:space="preserve"> </w:t>
      </w:r>
      <w:r>
        <w:t>safety,</w:t>
      </w:r>
      <w:r>
        <w:rPr>
          <w:spacing w:val="-15"/>
        </w:rPr>
        <w:t xml:space="preserve"> </w:t>
      </w:r>
      <w:r>
        <w:t>sanitation,</w:t>
      </w:r>
      <w:r>
        <w:rPr>
          <w:spacing w:val="-16"/>
        </w:rPr>
        <w:t xml:space="preserve"> </w:t>
      </w:r>
      <w:r>
        <w:t>fire</w:t>
      </w:r>
      <w:r>
        <w:rPr>
          <w:spacing w:val="-12"/>
        </w:rPr>
        <w:t xml:space="preserve"> </w:t>
      </w:r>
      <w:r>
        <w:t>safety,</w:t>
      </w:r>
      <w:r>
        <w:rPr>
          <w:spacing w:val="-16"/>
        </w:rPr>
        <w:t xml:space="preserve"> </w:t>
      </w:r>
      <w:r>
        <w:t>risk</w:t>
      </w:r>
      <w:r>
        <w:rPr>
          <w:spacing w:val="-13"/>
        </w:rPr>
        <w:t xml:space="preserve"> </w:t>
      </w:r>
      <w:r>
        <w:t>protection,</w:t>
      </w:r>
      <w:r>
        <w:rPr>
          <w:spacing w:val="-16"/>
        </w:rPr>
        <w:t xml:space="preserve"> </w:t>
      </w:r>
      <w:r>
        <w:t>and</w:t>
      </w:r>
      <w:r>
        <w:rPr>
          <w:spacing w:val="-17"/>
        </w:rPr>
        <w:t xml:space="preserve"> </w:t>
      </w:r>
      <w:r>
        <w:t>electrical,</w:t>
      </w:r>
      <w:r>
        <w:rPr>
          <w:spacing w:val="-16"/>
        </w:rPr>
        <w:t xml:space="preserve"> </w:t>
      </w:r>
      <w:r>
        <w:t>mechanical</w:t>
      </w:r>
      <w:r>
        <w:rPr>
          <w:spacing w:val="-13"/>
        </w:rPr>
        <w:t xml:space="preserve"> </w:t>
      </w:r>
      <w:r>
        <w:t>and structural</w:t>
      </w:r>
      <w:r>
        <w:rPr>
          <w:spacing w:val="-1"/>
        </w:rPr>
        <w:t xml:space="preserve"> </w:t>
      </w:r>
      <w:r>
        <w:t>safety.</w:t>
      </w:r>
    </w:p>
    <w:p w14:paraId="5C6B2208" w14:textId="77777777" w:rsidR="00693AB5" w:rsidRDefault="00693AB5">
      <w:pPr>
        <w:pStyle w:val="BodyText"/>
        <w:spacing w:before="4"/>
      </w:pPr>
    </w:p>
    <w:p w14:paraId="15057C1A" w14:textId="6A6F77EE" w:rsidR="00693AB5" w:rsidRDefault="00000000" w:rsidP="00381497">
      <w:pPr>
        <w:pStyle w:val="Heading1"/>
        <w:tabs>
          <w:tab w:val="left" w:pos="3549"/>
          <w:tab w:val="left" w:pos="4503"/>
          <w:tab w:val="left" w:pos="7231"/>
          <w:tab w:val="left" w:pos="8431"/>
        </w:tabs>
        <w:spacing w:line="242" w:lineRule="auto"/>
        <w:ind w:right="119"/>
      </w:pPr>
      <w:r>
        <w:rPr>
          <w:color w:val="1F4E79"/>
        </w:rPr>
        <w:t>FREEDOM</w:t>
      </w:r>
      <w:r w:rsidR="00381497">
        <w:rPr>
          <w:color w:val="1F4E79"/>
        </w:rPr>
        <w:t xml:space="preserve"> </w:t>
      </w:r>
      <w:r>
        <w:rPr>
          <w:color w:val="1F4E79"/>
        </w:rPr>
        <w:t>OF</w:t>
      </w:r>
      <w:r w:rsidR="00381497">
        <w:rPr>
          <w:color w:val="1F4E79"/>
        </w:rPr>
        <w:t xml:space="preserve"> </w:t>
      </w:r>
      <w:r>
        <w:rPr>
          <w:color w:val="1F4E79"/>
        </w:rPr>
        <w:t>ASSOCIATION</w:t>
      </w:r>
      <w:r w:rsidR="00381497">
        <w:rPr>
          <w:color w:val="1F4E79"/>
        </w:rPr>
        <w:t xml:space="preserve"> </w:t>
      </w:r>
      <w:r>
        <w:rPr>
          <w:color w:val="1F4E79"/>
        </w:rPr>
        <w:t>AND</w:t>
      </w:r>
      <w:r w:rsidR="00381497">
        <w:rPr>
          <w:color w:val="1F4E79"/>
        </w:rPr>
        <w:t xml:space="preserve"> </w:t>
      </w:r>
      <w:r>
        <w:rPr>
          <w:color w:val="1F4E79"/>
        </w:rPr>
        <w:t>COLLECTIVE BARGAINING</w:t>
      </w:r>
    </w:p>
    <w:p w14:paraId="0E76BA34" w14:textId="77777777" w:rsidR="00693AB5" w:rsidRDefault="00000000">
      <w:pPr>
        <w:pStyle w:val="BodyText"/>
        <w:spacing w:before="272" w:line="242" w:lineRule="auto"/>
        <w:ind w:left="1440" w:right="114"/>
        <w:jc w:val="both"/>
      </w:pPr>
      <w:r>
        <w:t>Vendors must respect the rights of employees to freely associate, join trade unions, and engage in collective bargaining, as permitted by local laws. Vendors must not interfere with or retaliate against employees who choose to exercise these rights.</w:t>
      </w:r>
    </w:p>
    <w:p w14:paraId="7BD21EAD" w14:textId="77777777" w:rsidR="00693AB5" w:rsidRDefault="00693AB5">
      <w:pPr>
        <w:pStyle w:val="BodyText"/>
        <w:spacing w:before="4"/>
        <w:rPr>
          <w:sz w:val="23"/>
        </w:rPr>
      </w:pPr>
    </w:p>
    <w:p w14:paraId="46EFBF1E" w14:textId="77777777" w:rsidR="00693AB5" w:rsidRDefault="00000000">
      <w:pPr>
        <w:pStyle w:val="Heading1"/>
      </w:pPr>
      <w:bookmarkStart w:id="26" w:name="QUALITY"/>
      <w:bookmarkStart w:id="27" w:name="_bookmark13"/>
      <w:bookmarkEnd w:id="26"/>
      <w:bookmarkEnd w:id="27"/>
      <w:r>
        <w:rPr>
          <w:color w:val="1F4E79"/>
        </w:rPr>
        <w:t>QUALITY</w:t>
      </w:r>
    </w:p>
    <w:p w14:paraId="19226DC3" w14:textId="043BCDFB" w:rsidR="00381497" w:rsidRPr="00381497" w:rsidRDefault="00381497" w:rsidP="00381497">
      <w:pPr>
        <w:pStyle w:val="BodyText"/>
        <w:spacing w:before="282"/>
        <w:ind w:left="1440" w:right="110"/>
        <w:jc w:val="both"/>
      </w:pPr>
      <w:r w:rsidRPr="00381497">
        <w:t xml:space="preserve">Each Vendor for which </w:t>
      </w:r>
      <w:r>
        <w:t>ECO AGRI</w:t>
      </w:r>
      <w:r w:rsidRPr="00381497">
        <w:t xml:space="preserve"> acts as distributor and/or agent must meet product specifications and other requirements (as taste, color, functionality) set by </w:t>
      </w:r>
      <w:r>
        <w:t>ECO AGRI</w:t>
      </w:r>
      <w:r w:rsidRPr="00381497">
        <w:t xml:space="preserve"> and/or its clients. Vendor remains responsible for the final quality of all goods supplied to </w:t>
      </w:r>
      <w:r>
        <w:t>ECO AGRI</w:t>
      </w:r>
      <w:r w:rsidRPr="00381497">
        <w:t xml:space="preserve"> that are stored at the advised storage conditions within the confirmed shelf life of the product.   </w:t>
      </w:r>
      <w:r>
        <w:t>ECO AGRI</w:t>
      </w:r>
      <w:r w:rsidRPr="00381497">
        <w:t xml:space="preserve"> has the right to reject goods and to cancel any purchase obligations in case goods do not meet the specifications and other requirements as mentioned above.  Vendor must meet any quality and safety standards required by applicable laws in those countries where </w:t>
      </w:r>
      <w:r>
        <w:t>ECO AGRI</w:t>
      </w:r>
      <w:r w:rsidRPr="00381497">
        <w:t xml:space="preserve"> acts as distributor and/or agent. All documentation provided by a Vendor relating to such products or services must accurately describe the product or service provided.</w:t>
      </w:r>
    </w:p>
    <w:p w14:paraId="397DB409" w14:textId="77777777" w:rsidR="00693AB5" w:rsidRDefault="00693AB5">
      <w:pPr>
        <w:pStyle w:val="BodyText"/>
        <w:spacing w:before="5"/>
      </w:pPr>
    </w:p>
    <w:p w14:paraId="267096D0" w14:textId="77777777" w:rsidR="00693AB5" w:rsidRDefault="00000000">
      <w:pPr>
        <w:pStyle w:val="Heading1"/>
      </w:pPr>
      <w:bookmarkStart w:id="28" w:name="ENVIRONMENTAL_RESPONSIBILITY"/>
      <w:bookmarkStart w:id="29" w:name="_bookmark14"/>
      <w:bookmarkEnd w:id="28"/>
      <w:bookmarkEnd w:id="29"/>
      <w:r>
        <w:rPr>
          <w:color w:val="1F4E79"/>
        </w:rPr>
        <w:t>ENVIRONMENTAL</w:t>
      </w:r>
      <w:r>
        <w:rPr>
          <w:color w:val="1F4E79"/>
          <w:spacing w:val="-6"/>
        </w:rPr>
        <w:t xml:space="preserve"> </w:t>
      </w:r>
      <w:r>
        <w:rPr>
          <w:color w:val="1F4E79"/>
        </w:rPr>
        <w:t>RESPONSIBILITY</w:t>
      </w:r>
    </w:p>
    <w:p w14:paraId="48565F5C" w14:textId="7DB12232" w:rsidR="00693AB5" w:rsidRDefault="00381497">
      <w:pPr>
        <w:pStyle w:val="BodyText"/>
        <w:spacing w:before="283"/>
        <w:ind w:left="1440" w:right="119"/>
        <w:jc w:val="both"/>
      </w:pPr>
      <w:r>
        <w:t>ECO AGRI is committed to environmental stewardship and expects its Vendors to minimize their environmental impact. Vendors must comply with all applicable environmental laws and regulations and implement practices that promote resource efficiency, waste reduction, and pollution</w:t>
      </w:r>
      <w:r>
        <w:rPr>
          <w:spacing w:val="-12"/>
        </w:rPr>
        <w:t xml:space="preserve"> </w:t>
      </w:r>
      <w:r>
        <w:t>prevention.</w:t>
      </w:r>
    </w:p>
    <w:p w14:paraId="3495364C" w14:textId="77777777" w:rsidR="00693AB5" w:rsidRDefault="00693AB5">
      <w:pPr>
        <w:pStyle w:val="BodyText"/>
        <w:spacing w:before="11"/>
        <w:rPr>
          <w:sz w:val="23"/>
        </w:rPr>
      </w:pPr>
    </w:p>
    <w:p w14:paraId="5B50CE56" w14:textId="77777777" w:rsidR="00693AB5" w:rsidRDefault="00000000">
      <w:pPr>
        <w:pStyle w:val="Heading1"/>
      </w:pPr>
      <w:bookmarkStart w:id="30" w:name="SUSTAINABILITY_AND_SOCIAL_RESPONSIBILITY"/>
      <w:bookmarkStart w:id="31" w:name="_bookmark15"/>
      <w:bookmarkEnd w:id="30"/>
      <w:bookmarkEnd w:id="31"/>
      <w:r>
        <w:rPr>
          <w:color w:val="1F4E79"/>
        </w:rPr>
        <w:t>SUSTAINABILITY AND SOCIAL RESPONSIBILITY</w:t>
      </w:r>
    </w:p>
    <w:p w14:paraId="46089315" w14:textId="3FA54DF5" w:rsidR="00693AB5" w:rsidRDefault="00000000">
      <w:pPr>
        <w:pStyle w:val="BodyText"/>
        <w:spacing w:before="283"/>
        <w:ind w:left="1440" w:right="121"/>
        <w:jc w:val="both"/>
      </w:pPr>
      <w:r>
        <w:t xml:space="preserve">Vendors are encouraged to adopt sustainable practices that align with </w:t>
      </w:r>
      <w:r w:rsidR="00381497">
        <w:t>ECO AGRI’s</w:t>
      </w:r>
      <w:r>
        <w:t xml:space="preserve"> commitment to social responsibility. This includes responsible sourcing, reducing carbon footprints, and engaging in community initiatives that contribute to social and economic development.</w:t>
      </w:r>
    </w:p>
    <w:p w14:paraId="51FF5E4D" w14:textId="77777777" w:rsidR="00693AB5" w:rsidRDefault="00693AB5">
      <w:pPr>
        <w:jc w:val="both"/>
        <w:sectPr w:rsidR="00693AB5" w:rsidSect="00516DE2">
          <w:pgSz w:w="11910" w:h="16840"/>
          <w:pgMar w:top="567" w:right="1321" w:bottom="851" w:left="0" w:header="420" w:footer="754" w:gutter="0"/>
          <w:cols w:space="720"/>
        </w:sectPr>
      </w:pPr>
    </w:p>
    <w:p w14:paraId="4CD1895D" w14:textId="0FF57FEF" w:rsidR="00693AB5" w:rsidRDefault="00516DE2" w:rsidP="00516DE2">
      <w:pPr>
        <w:pStyle w:val="BodyText"/>
        <w:spacing w:before="9"/>
        <w:ind w:left="9356"/>
        <w:rPr>
          <w:sz w:val="20"/>
        </w:rPr>
      </w:pPr>
      <w:r>
        <w:rPr>
          <w:noProof/>
        </w:rPr>
        <w:lastRenderedPageBreak/>
        <w:drawing>
          <wp:inline distT="0" distB="0" distL="0" distR="0" wp14:anchorId="5839BFBA" wp14:editId="3A7D1C7C">
            <wp:extent cx="873655" cy="681038"/>
            <wp:effectExtent l="0" t="0" r="3175" b="5080"/>
            <wp:docPr id="760541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04" cy="683571"/>
                    </a:xfrm>
                    <a:prstGeom prst="rect">
                      <a:avLst/>
                    </a:prstGeom>
                    <a:noFill/>
                    <a:ln>
                      <a:noFill/>
                    </a:ln>
                  </pic:spPr>
                </pic:pic>
              </a:graphicData>
            </a:graphic>
          </wp:inline>
        </w:drawing>
      </w:r>
    </w:p>
    <w:p w14:paraId="1D8F8303" w14:textId="77777777" w:rsidR="00693AB5" w:rsidRDefault="00000000">
      <w:pPr>
        <w:pStyle w:val="Heading1"/>
        <w:spacing w:before="90"/>
      </w:pPr>
      <w:bookmarkStart w:id="32" w:name="DATA_PROTECTION_AND_PRIVACY"/>
      <w:bookmarkStart w:id="33" w:name="_bookmark16"/>
      <w:bookmarkEnd w:id="32"/>
      <w:bookmarkEnd w:id="33"/>
      <w:r>
        <w:rPr>
          <w:color w:val="1F4E79"/>
        </w:rPr>
        <w:t>DATA PROTECTION AND PRIVACY</w:t>
      </w:r>
    </w:p>
    <w:p w14:paraId="25A1D5D8" w14:textId="77777777" w:rsidR="00693AB5" w:rsidRDefault="00000000">
      <w:pPr>
        <w:pStyle w:val="BodyText"/>
        <w:spacing w:before="282"/>
        <w:ind w:left="1440" w:right="119"/>
        <w:jc w:val="both"/>
      </w:pPr>
      <w:r>
        <w:t>Vendors must protect the privacy and confidentiality of personal data in accordance with applicable data protection laws, including GDPR and other relevant regulations. Vendors must implement appropriate technical and organizational measures to safeguard personal data against unauthorized access, loss, or misuse.</w:t>
      </w:r>
    </w:p>
    <w:p w14:paraId="4C958B72" w14:textId="77777777" w:rsidR="00693AB5" w:rsidRDefault="00693AB5">
      <w:pPr>
        <w:pStyle w:val="BodyText"/>
        <w:spacing w:before="1"/>
      </w:pPr>
    </w:p>
    <w:p w14:paraId="2013754C" w14:textId="77777777" w:rsidR="00693AB5" w:rsidRDefault="00000000">
      <w:pPr>
        <w:pStyle w:val="Heading1"/>
      </w:pPr>
      <w:bookmarkStart w:id="34" w:name="CONFIDENTIALITY_AND_INTELLECTUAL_PROPERT"/>
      <w:bookmarkStart w:id="35" w:name="_bookmark17"/>
      <w:bookmarkEnd w:id="34"/>
      <w:bookmarkEnd w:id="35"/>
      <w:r>
        <w:rPr>
          <w:color w:val="1F4E79"/>
        </w:rPr>
        <w:t>CONFIDENTIALITY AND INTELLECTUAL PROPERTY</w:t>
      </w:r>
    </w:p>
    <w:p w14:paraId="2587B921" w14:textId="586C9A4C" w:rsidR="00693AB5" w:rsidRDefault="00000000">
      <w:pPr>
        <w:pStyle w:val="BodyText"/>
        <w:spacing w:before="282"/>
        <w:ind w:left="1440" w:right="118"/>
        <w:jc w:val="both"/>
      </w:pPr>
      <w:r>
        <w:t xml:space="preserve">Vendors must respect the confidentiality of </w:t>
      </w:r>
      <w:r w:rsidR="00381497">
        <w:t>ECO AGRI</w:t>
      </w:r>
      <w:r>
        <w:t xml:space="preserve">’s proprietary information and intellectual property. Unauthorized use or disclosure of </w:t>
      </w:r>
      <w:r w:rsidR="00381497">
        <w:t>ECO AGRI</w:t>
      </w:r>
      <w:r>
        <w:t>’s confidential information, including trade secrets, business plans, and technological innovations, is strictly prohibited.</w:t>
      </w:r>
    </w:p>
    <w:p w14:paraId="62D5FCA1" w14:textId="77777777" w:rsidR="00693AB5" w:rsidRDefault="00693AB5">
      <w:pPr>
        <w:pStyle w:val="BodyText"/>
      </w:pPr>
    </w:p>
    <w:p w14:paraId="46499DEE" w14:textId="77777777" w:rsidR="00693AB5" w:rsidRDefault="00000000">
      <w:pPr>
        <w:pStyle w:val="Heading1"/>
      </w:pPr>
      <w:bookmarkStart w:id="36" w:name="REPORTING_AND_WHISTLEBLOWING"/>
      <w:bookmarkStart w:id="37" w:name="_bookmark18"/>
      <w:bookmarkEnd w:id="36"/>
      <w:bookmarkEnd w:id="37"/>
      <w:r>
        <w:rPr>
          <w:color w:val="1F4E79"/>
        </w:rPr>
        <w:t>REPORTING AND WHISTLEBLOWING</w:t>
      </w:r>
    </w:p>
    <w:p w14:paraId="113C8D74" w14:textId="084EBB96" w:rsidR="00693AB5" w:rsidRDefault="00000000">
      <w:pPr>
        <w:pStyle w:val="BodyText"/>
        <w:spacing w:before="283"/>
        <w:ind w:left="1440" w:right="120"/>
        <w:jc w:val="both"/>
      </w:pPr>
      <w:r>
        <w:t xml:space="preserve">Vendors are required to report any actual or suspected violations of this Code or any applicable laws to </w:t>
      </w:r>
      <w:r w:rsidR="00381497">
        <w:t xml:space="preserve">ECO AGRI </w:t>
      </w:r>
      <w:r>
        <w:t xml:space="preserve">promptly. </w:t>
      </w:r>
      <w:r w:rsidR="00381497">
        <w:t>ECO AGRI</w:t>
      </w:r>
      <w:r>
        <w:t xml:space="preserve"> provides a confidential and secure channel for reporting such concerns and strictly prohibits retaliation against anyone who reports in good faith.</w:t>
      </w:r>
    </w:p>
    <w:p w14:paraId="5B0B5462" w14:textId="77777777" w:rsidR="00693AB5" w:rsidRDefault="00693AB5">
      <w:pPr>
        <w:pStyle w:val="BodyText"/>
        <w:spacing w:before="5"/>
      </w:pPr>
    </w:p>
    <w:p w14:paraId="5CB12B1C" w14:textId="77777777" w:rsidR="00693AB5" w:rsidRDefault="00000000">
      <w:pPr>
        <w:pStyle w:val="Heading1"/>
      </w:pPr>
      <w:bookmarkStart w:id="38" w:name="MONITORING,_AUDITING,_AND_COMPLIANCE"/>
      <w:bookmarkStart w:id="39" w:name="_bookmark19"/>
      <w:bookmarkEnd w:id="38"/>
      <w:bookmarkEnd w:id="39"/>
      <w:r>
        <w:rPr>
          <w:color w:val="1F4E79"/>
        </w:rPr>
        <w:t>MONITORING, AUDITING, AND COMPLIANCE</w:t>
      </w:r>
    </w:p>
    <w:p w14:paraId="13CFC683" w14:textId="05A11FDB" w:rsidR="00693AB5" w:rsidRDefault="00000000">
      <w:pPr>
        <w:pStyle w:val="BodyText"/>
        <w:spacing w:before="282"/>
        <w:ind w:left="1440" w:right="112"/>
        <w:jc w:val="both"/>
      </w:pPr>
      <w:r>
        <w:t xml:space="preserve">As a condition of doing business with </w:t>
      </w:r>
      <w:r w:rsidR="00381497">
        <w:t>ECO AGRI</w:t>
      </w:r>
      <w:r>
        <w:t xml:space="preserve"> each Vendor must comply with this Vendor Code. </w:t>
      </w:r>
      <w:r w:rsidR="00381497">
        <w:t xml:space="preserve">ECO AGRI </w:t>
      </w:r>
      <w:r>
        <w:t>reserves the right, but not obligation, to monitor compliance with this Vendor Code, including the right to conduct, or have its designee conduct, unannounced inspections of Vendors’</w:t>
      </w:r>
      <w:r w:rsidR="00381497">
        <w:t xml:space="preserve"> </w:t>
      </w:r>
      <w:r>
        <w:t>facilities and records. Vendors must cooperate fully with any audits or investigations and provide all necessary information and documentation. Non-compliance may result in corrective actions, up to and including termination of the business relationship.</w:t>
      </w:r>
    </w:p>
    <w:p w14:paraId="24FF544D" w14:textId="77777777" w:rsidR="00693AB5" w:rsidRDefault="00693AB5">
      <w:pPr>
        <w:pStyle w:val="BodyText"/>
        <w:spacing w:before="3"/>
      </w:pPr>
    </w:p>
    <w:p w14:paraId="7251D71A" w14:textId="77777777" w:rsidR="00693AB5" w:rsidRDefault="00000000">
      <w:pPr>
        <w:pStyle w:val="Heading1"/>
      </w:pPr>
      <w:bookmarkStart w:id="40" w:name="AMENDMENTS_AND_MODIFICATIONS"/>
      <w:bookmarkStart w:id="41" w:name="_bookmark20"/>
      <w:bookmarkEnd w:id="40"/>
      <w:bookmarkEnd w:id="41"/>
      <w:r>
        <w:rPr>
          <w:color w:val="1F4E79"/>
        </w:rPr>
        <w:t>AMENDMENTS AND MODIFICATIONS</w:t>
      </w:r>
    </w:p>
    <w:p w14:paraId="48B5E513" w14:textId="3A4DB2A0" w:rsidR="00693AB5" w:rsidRDefault="00381497">
      <w:pPr>
        <w:pStyle w:val="BodyText"/>
        <w:spacing w:before="283"/>
        <w:ind w:left="1440" w:right="120"/>
        <w:jc w:val="both"/>
      </w:pPr>
      <w:r>
        <w:t>ECO AGRI reserves the right to amend or modify this Vendor Code of Conduct at any time. Vendors will be notified of any significant changes and are expected to comply with the updated standards.</w:t>
      </w:r>
    </w:p>
    <w:p w14:paraId="0521E1A6" w14:textId="77777777" w:rsidR="00693AB5" w:rsidRDefault="00693AB5">
      <w:pPr>
        <w:pStyle w:val="BodyText"/>
        <w:spacing w:before="1"/>
      </w:pPr>
    </w:p>
    <w:p w14:paraId="7FDA4550" w14:textId="77777777" w:rsidR="00693AB5" w:rsidRDefault="00000000">
      <w:pPr>
        <w:pStyle w:val="Heading1"/>
      </w:pPr>
      <w:bookmarkStart w:id="42" w:name="ACKNOWLEDGMENT_AND_ACCEPTANCE"/>
      <w:bookmarkStart w:id="43" w:name="_bookmark21"/>
      <w:bookmarkEnd w:id="42"/>
      <w:bookmarkEnd w:id="43"/>
      <w:r>
        <w:rPr>
          <w:color w:val="1F4E79"/>
        </w:rPr>
        <w:t>ACKNOWLEDGMENT AND ACCEPTANCE</w:t>
      </w:r>
    </w:p>
    <w:p w14:paraId="73A20E1D" w14:textId="06734ABA" w:rsidR="00693AB5" w:rsidRDefault="00000000">
      <w:pPr>
        <w:pStyle w:val="BodyText"/>
        <w:spacing w:before="282"/>
        <w:ind w:left="1440" w:right="117"/>
        <w:jc w:val="both"/>
      </w:pPr>
      <w:r>
        <w:t>By</w:t>
      </w:r>
      <w:r>
        <w:rPr>
          <w:spacing w:val="-8"/>
        </w:rPr>
        <w:t xml:space="preserve"> </w:t>
      </w:r>
      <w:r>
        <w:t>engaging</w:t>
      </w:r>
      <w:r>
        <w:rPr>
          <w:spacing w:val="-6"/>
        </w:rPr>
        <w:t xml:space="preserve"> </w:t>
      </w:r>
      <w:r>
        <w:t>in</w:t>
      </w:r>
      <w:r>
        <w:rPr>
          <w:spacing w:val="-6"/>
        </w:rPr>
        <w:t xml:space="preserve"> </w:t>
      </w:r>
      <w:r>
        <w:t>business</w:t>
      </w:r>
      <w:r>
        <w:rPr>
          <w:spacing w:val="-8"/>
        </w:rPr>
        <w:t xml:space="preserve"> </w:t>
      </w:r>
      <w:r>
        <w:t>with</w:t>
      </w:r>
      <w:r>
        <w:rPr>
          <w:spacing w:val="-6"/>
        </w:rPr>
        <w:t xml:space="preserve"> </w:t>
      </w:r>
      <w:r w:rsidR="00381497">
        <w:t>ECO AGRI</w:t>
      </w:r>
      <w:r>
        <w:t>,</w:t>
      </w:r>
      <w:r>
        <w:rPr>
          <w:spacing w:val="-9"/>
        </w:rPr>
        <w:t xml:space="preserve"> </w:t>
      </w:r>
      <w:r>
        <w:t>Vendors</w:t>
      </w:r>
      <w:r>
        <w:rPr>
          <w:spacing w:val="-12"/>
        </w:rPr>
        <w:t xml:space="preserve"> </w:t>
      </w:r>
      <w:r>
        <w:t>acknowledge</w:t>
      </w:r>
      <w:r>
        <w:rPr>
          <w:spacing w:val="-7"/>
        </w:rPr>
        <w:t xml:space="preserve"> </w:t>
      </w:r>
      <w:r>
        <w:t>and</w:t>
      </w:r>
      <w:r>
        <w:rPr>
          <w:spacing w:val="-6"/>
        </w:rPr>
        <w:t xml:space="preserve"> </w:t>
      </w:r>
      <w:r>
        <w:t>accept</w:t>
      </w:r>
      <w:r>
        <w:rPr>
          <w:spacing w:val="-9"/>
        </w:rPr>
        <w:t xml:space="preserve"> </w:t>
      </w:r>
      <w:r>
        <w:t>the</w:t>
      </w:r>
      <w:r>
        <w:rPr>
          <w:spacing w:val="-6"/>
        </w:rPr>
        <w:t xml:space="preserve"> </w:t>
      </w:r>
      <w:r>
        <w:t>terms</w:t>
      </w:r>
      <w:r>
        <w:rPr>
          <w:spacing w:val="-8"/>
        </w:rPr>
        <w:t xml:space="preserve"> </w:t>
      </w:r>
      <w:r>
        <w:t>of this</w:t>
      </w:r>
      <w:r>
        <w:rPr>
          <w:spacing w:val="-9"/>
        </w:rPr>
        <w:t xml:space="preserve"> </w:t>
      </w:r>
      <w:r>
        <w:t>Vendor</w:t>
      </w:r>
      <w:r>
        <w:rPr>
          <w:spacing w:val="-9"/>
        </w:rPr>
        <w:t xml:space="preserve"> </w:t>
      </w:r>
      <w:r>
        <w:t>Code</w:t>
      </w:r>
      <w:r>
        <w:rPr>
          <w:spacing w:val="-8"/>
        </w:rPr>
        <w:t xml:space="preserve"> </w:t>
      </w:r>
      <w:r>
        <w:t>of</w:t>
      </w:r>
      <w:r>
        <w:rPr>
          <w:spacing w:val="-11"/>
        </w:rPr>
        <w:t xml:space="preserve"> </w:t>
      </w:r>
      <w:r>
        <w:t>Conduct.</w:t>
      </w:r>
      <w:r>
        <w:rPr>
          <w:spacing w:val="-11"/>
        </w:rPr>
        <w:t xml:space="preserve"> </w:t>
      </w:r>
      <w:r>
        <w:t>Vendors</w:t>
      </w:r>
      <w:r>
        <w:rPr>
          <w:spacing w:val="-8"/>
        </w:rPr>
        <w:t xml:space="preserve"> </w:t>
      </w:r>
      <w:r>
        <w:t>are</w:t>
      </w:r>
      <w:r>
        <w:rPr>
          <w:spacing w:val="-13"/>
        </w:rPr>
        <w:t xml:space="preserve"> </w:t>
      </w:r>
      <w:r>
        <w:t>expected</w:t>
      </w:r>
      <w:r>
        <w:rPr>
          <w:spacing w:val="-8"/>
        </w:rPr>
        <w:t xml:space="preserve"> </w:t>
      </w:r>
      <w:r>
        <w:t>to</w:t>
      </w:r>
      <w:r>
        <w:rPr>
          <w:spacing w:val="-8"/>
        </w:rPr>
        <w:t xml:space="preserve"> </w:t>
      </w:r>
      <w:r>
        <w:t>communicate</w:t>
      </w:r>
      <w:r>
        <w:rPr>
          <w:spacing w:val="-8"/>
        </w:rPr>
        <w:t xml:space="preserve"> </w:t>
      </w:r>
      <w:r>
        <w:t>these</w:t>
      </w:r>
      <w:r>
        <w:rPr>
          <w:spacing w:val="-8"/>
        </w:rPr>
        <w:t xml:space="preserve"> </w:t>
      </w:r>
      <w:r>
        <w:t>standards to their employees, agents, and subcontractors and ensure that they are fully implemented throughout their</w:t>
      </w:r>
      <w:r>
        <w:rPr>
          <w:spacing w:val="-8"/>
        </w:rPr>
        <w:t xml:space="preserve"> </w:t>
      </w:r>
      <w:r>
        <w:t>operations.</w:t>
      </w:r>
    </w:p>
    <w:sectPr w:rsidR="00693AB5" w:rsidSect="00516DE2">
      <w:pgSz w:w="11910" w:h="16840"/>
      <w:pgMar w:top="680" w:right="1321" w:bottom="941" w:left="0" w:header="42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474F3" w14:textId="77777777" w:rsidR="00B502C3" w:rsidRDefault="00B502C3">
      <w:r>
        <w:separator/>
      </w:r>
    </w:p>
  </w:endnote>
  <w:endnote w:type="continuationSeparator" w:id="0">
    <w:p w14:paraId="5CB8A14E" w14:textId="77777777" w:rsidR="00B502C3" w:rsidRDefault="00B5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69120" w14:textId="59993C1B" w:rsidR="00693AB5" w:rsidRDefault="00A86D1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BD0504C" wp14:editId="4551438C">
              <wp:simplePos x="0" y="0"/>
              <wp:positionH relativeFrom="page">
                <wp:posOffset>6539865</wp:posOffset>
              </wp:positionH>
              <wp:positionV relativeFrom="page">
                <wp:posOffset>10073640</wp:posOffset>
              </wp:positionV>
              <wp:extent cx="147320" cy="165100"/>
              <wp:effectExtent l="0" t="0" r="0" b="0"/>
              <wp:wrapNone/>
              <wp:docPr id="1362437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5510C" w14:textId="77777777" w:rsidR="00693AB5" w:rsidRDefault="00000000">
                          <w:pPr>
                            <w:spacing w:line="244"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0504C" id="_x0000_t202" coordsize="21600,21600" o:spt="202" path="m,l,21600r21600,l21600,xe">
              <v:stroke joinstyle="miter"/>
              <v:path gradientshapeok="t" o:connecttype="rect"/>
            </v:shapetype>
            <v:shape id="Text Box 1" o:spid="_x0000_s1056" type="#_x0000_t202" style="position:absolute;margin-left:514.95pt;margin-top:793.2pt;width:11.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" filled="f" stroked="f">
              <v:textbox inset="0,0,0,0">
                <w:txbxContent>
                  <w:p w14:paraId="41A5510C" w14:textId="77777777" w:rsidR="00693AB5" w:rsidRDefault="00000000">
                    <w:pPr>
                      <w:spacing w:line="244"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3CC0C" w14:textId="77777777" w:rsidR="00B502C3" w:rsidRDefault="00B502C3">
      <w:r>
        <w:separator/>
      </w:r>
    </w:p>
  </w:footnote>
  <w:footnote w:type="continuationSeparator" w:id="0">
    <w:p w14:paraId="115BCB16" w14:textId="77777777" w:rsidR="00B502C3" w:rsidRDefault="00B5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586F7" w14:textId="07B40C36" w:rsidR="00693AB5" w:rsidRDefault="00693AB5">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B5"/>
    <w:rsid w:val="000B2331"/>
    <w:rsid w:val="000C1F15"/>
    <w:rsid w:val="000C506B"/>
    <w:rsid w:val="00241F4D"/>
    <w:rsid w:val="00305E7D"/>
    <w:rsid w:val="00381497"/>
    <w:rsid w:val="004949F8"/>
    <w:rsid w:val="004F7C88"/>
    <w:rsid w:val="00516DE2"/>
    <w:rsid w:val="00693AB5"/>
    <w:rsid w:val="006F12EE"/>
    <w:rsid w:val="00A86D10"/>
    <w:rsid w:val="00B502C3"/>
    <w:rsid w:val="00D61C3F"/>
    <w:rsid w:val="00F42073"/>
    <w:rsid w:val="00F627BD"/>
    <w:rsid w:val="00F9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102B"/>
  <w15:docId w15:val="{4823F7DA-F8D2-458D-85E8-13E8CE20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40"/>
      <w:outlineLvl w:val="0"/>
    </w:pPr>
    <w:rPr>
      <w:b/>
      <w:bCs/>
      <w:sz w:val="32"/>
      <w:szCs w:val="32"/>
    </w:rPr>
  </w:style>
  <w:style w:type="paragraph" w:styleId="Heading2">
    <w:name w:val="heading 2"/>
    <w:basedOn w:val="Normal"/>
    <w:uiPriority w:val="9"/>
    <w:unhideWhenUsed/>
    <w:qFormat/>
    <w:pPr>
      <w:spacing w:before="384"/>
      <w:ind w:left="1615" w:right="635"/>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6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506B"/>
    <w:pPr>
      <w:tabs>
        <w:tab w:val="center" w:pos="4680"/>
        <w:tab w:val="right" w:pos="9360"/>
      </w:tabs>
    </w:pPr>
  </w:style>
  <w:style w:type="character" w:customStyle="1" w:styleId="HeaderChar">
    <w:name w:val="Header Char"/>
    <w:basedOn w:val="DefaultParagraphFont"/>
    <w:link w:val="Header"/>
    <w:uiPriority w:val="99"/>
    <w:rsid w:val="000C506B"/>
    <w:rPr>
      <w:rFonts w:ascii="Arial" w:eastAsia="Arial" w:hAnsi="Arial" w:cs="Arial"/>
      <w:lang w:bidi="en-US"/>
    </w:rPr>
  </w:style>
  <w:style w:type="paragraph" w:styleId="Footer">
    <w:name w:val="footer"/>
    <w:basedOn w:val="Normal"/>
    <w:link w:val="FooterChar"/>
    <w:uiPriority w:val="99"/>
    <w:unhideWhenUsed/>
    <w:rsid w:val="000C506B"/>
    <w:pPr>
      <w:tabs>
        <w:tab w:val="center" w:pos="4680"/>
        <w:tab w:val="right" w:pos="9360"/>
      </w:tabs>
    </w:pPr>
  </w:style>
  <w:style w:type="character" w:customStyle="1" w:styleId="FooterChar">
    <w:name w:val="Footer Char"/>
    <w:basedOn w:val="DefaultParagraphFont"/>
    <w:link w:val="Footer"/>
    <w:uiPriority w:val="99"/>
    <w:rsid w:val="000C506B"/>
    <w:rPr>
      <w:rFonts w:ascii="Arial" w:eastAsia="Arial" w:hAnsi="Arial" w:cs="Arial"/>
      <w:lang w:bidi="en-US"/>
    </w:rPr>
  </w:style>
  <w:style w:type="paragraph" w:styleId="NoSpacing">
    <w:name w:val="No Spacing"/>
    <w:link w:val="NoSpacingChar"/>
    <w:uiPriority w:val="1"/>
    <w:qFormat/>
    <w:rsid w:val="00516DE2"/>
    <w:pPr>
      <w:widowControl/>
      <w:autoSpaceDE/>
      <w:autoSpaceDN/>
    </w:pPr>
    <w:rPr>
      <w:rFonts w:eastAsiaTheme="minorEastAsia"/>
    </w:rPr>
  </w:style>
  <w:style w:type="character" w:customStyle="1" w:styleId="NoSpacingChar">
    <w:name w:val="No Spacing Char"/>
    <w:basedOn w:val="DefaultParagraphFont"/>
    <w:link w:val="NoSpacing"/>
    <w:uiPriority w:val="1"/>
    <w:rsid w:val="00516D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91088">
      <w:bodyDiv w:val="1"/>
      <w:marLeft w:val="0"/>
      <w:marRight w:val="0"/>
      <w:marTop w:val="0"/>
      <w:marBottom w:val="0"/>
      <w:divBdr>
        <w:top w:val="none" w:sz="0" w:space="0" w:color="auto"/>
        <w:left w:val="none" w:sz="0" w:space="0" w:color="auto"/>
        <w:bottom w:val="none" w:sz="0" w:space="0" w:color="auto"/>
        <w:right w:val="none" w:sz="0" w:space="0" w:color="auto"/>
      </w:divBdr>
    </w:div>
    <w:div w:id="153500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2020-02-25T00:00:00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CODE 
OF CONDUCT</dc:title>
  <dc:subject>Eco Agri Singapore Pte Ltd</dc:subject>
  <dc:creator>Laveshwar Kumar</dc:creator>
  <cp:lastModifiedBy>albert yong</cp:lastModifiedBy>
  <cp:revision>2</cp:revision>
  <dcterms:created xsi:type="dcterms:W3CDTF">2024-10-07T05:54:00Z</dcterms:created>
  <dcterms:modified xsi:type="dcterms:W3CDTF">2024-10-07T05:54:00Z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vt:lpwstr>
  </property>
  <property fmtid="{D5CDD505-2E9C-101B-9397-08002B2CF9AE}" pid="4" name="LastSaved">
    <vt:filetime>2024-10-07T00:00:00Z</vt:filetime>
  </property>
</Properties>
</file>